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3D7" w:rsidRDefault="001E4C51" w:rsidP="00B32818">
      <w:pPr>
        <w:pStyle w:val="10"/>
        <w:spacing w:before="0" w:after="0"/>
        <w:ind w:firstLine="5670"/>
        <w:jc w:val="left"/>
        <w:rPr>
          <w:caps/>
          <w:sz w:val="24"/>
          <w:szCs w:val="24"/>
        </w:rPr>
      </w:pPr>
      <w:r>
        <w:t>​</w:t>
      </w:r>
      <w:r w:rsidR="00FE2AF3" w:rsidRPr="00026F61">
        <w:rPr>
          <w:caps/>
          <w:sz w:val="24"/>
          <w:szCs w:val="24"/>
        </w:rPr>
        <w:t xml:space="preserve"> </w:t>
      </w:r>
      <w:r w:rsidR="000753D7" w:rsidRPr="00026F61">
        <w:rPr>
          <w:caps/>
          <w:sz w:val="24"/>
          <w:szCs w:val="24"/>
        </w:rPr>
        <w:t>УТВЕРЖДАЮ</w:t>
      </w:r>
    </w:p>
    <w:p w:rsidR="000753D7" w:rsidRPr="000D07F3" w:rsidRDefault="000753D7" w:rsidP="000D07F3">
      <w:pPr>
        <w:ind w:left="5670"/>
        <w:rPr>
          <w:i/>
          <w:sz w:val="24"/>
          <w:szCs w:val="24"/>
          <w:lang w:eastAsia="ru-RU"/>
        </w:rPr>
      </w:pPr>
      <w:r>
        <w:rPr>
          <w:sz w:val="22"/>
          <w:lang w:eastAsia="ru-RU"/>
        </w:rPr>
        <w:t xml:space="preserve">                                                                                                      </w:t>
      </w:r>
      <w:r w:rsidR="004C3C59">
        <w:rPr>
          <w:sz w:val="22"/>
          <w:lang w:eastAsia="ru-RU"/>
        </w:rPr>
        <w:t>Директор МУП «</w:t>
      </w:r>
      <w:proofErr w:type="spellStart"/>
      <w:r w:rsidR="004C3C59">
        <w:rPr>
          <w:sz w:val="22"/>
          <w:lang w:eastAsia="ru-RU"/>
        </w:rPr>
        <w:t>КиТС</w:t>
      </w:r>
      <w:proofErr w:type="spellEnd"/>
      <w:r w:rsidR="004C3C59">
        <w:rPr>
          <w:sz w:val="22"/>
          <w:lang w:eastAsia="ru-RU"/>
        </w:rPr>
        <w:t>»г</w:t>
      </w:r>
      <w:proofErr w:type="gramStart"/>
      <w:r w:rsidR="004C3C59">
        <w:rPr>
          <w:sz w:val="22"/>
          <w:lang w:eastAsia="ru-RU"/>
        </w:rPr>
        <w:t>.К</w:t>
      </w:r>
      <w:proofErr w:type="gramEnd"/>
      <w:r w:rsidR="004C3C59">
        <w:rPr>
          <w:sz w:val="22"/>
          <w:lang w:eastAsia="ru-RU"/>
        </w:rPr>
        <w:t>отово</w:t>
      </w:r>
    </w:p>
    <w:p w:rsidR="000D07F3" w:rsidRPr="000D07F3" w:rsidRDefault="000D07F3" w:rsidP="000D07F3">
      <w:pPr>
        <w:ind w:left="5670"/>
        <w:rPr>
          <w:i/>
          <w:sz w:val="24"/>
          <w:szCs w:val="24"/>
          <w:lang w:eastAsia="ru-RU"/>
        </w:rPr>
      </w:pPr>
    </w:p>
    <w:p w:rsidR="000753D7" w:rsidRPr="001B1CB2" w:rsidRDefault="000753D7" w:rsidP="001B1CB2">
      <w:pPr>
        <w:rPr>
          <w:sz w:val="22"/>
          <w:lang w:eastAsia="ru-RU"/>
        </w:rPr>
      </w:pPr>
      <w:r>
        <w:rPr>
          <w:sz w:val="22"/>
          <w:lang w:eastAsia="ru-RU"/>
        </w:rPr>
        <w:t xml:space="preserve">                                                                                                       </w:t>
      </w:r>
      <w:r w:rsidRPr="001B1CB2">
        <w:rPr>
          <w:sz w:val="22"/>
          <w:lang w:eastAsia="ru-RU"/>
        </w:rPr>
        <w:t>________</w:t>
      </w:r>
      <w:r w:rsidR="000D07F3">
        <w:rPr>
          <w:sz w:val="22"/>
          <w:lang w:eastAsia="ru-RU"/>
        </w:rPr>
        <w:t>____/</w:t>
      </w:r>
      <w:r w:rsidR="004C3C59">
        <w:rPr>
          <w:sz w:val="22"/>
          <w:lang w:eastAsia="ru-RU"/>
        </w:rPr>
        <w:t>Гаврилов С.П.</w:t>
      </w:r>
      <w:r w:rsidR="000D07F3" w:rsidRPr="000D07F3">
        <w:rPr>
          <w:i/>
          <w:sz w:val="22"/>
          <w:lang w:eastAsia="ru-RU"/>
        </w:rPr>
        <w:t xml:space="preserve"> </w:t>
      </w:r>
    </w:p>
    <w:p w:rsidR="000753D7" w:rsidRPr="001B1CB2" w:rsidRDefault="00246E00" w:rsidP="00B32818">
      <w:pPr>
        <w:ind w:firstLine="5670"/>
        <w:rPr>
          <w:sz w:val="22"/>
          <w:lang w:eastAsia="ru-RU"/>
        </w:rPr>
      </w:pPr>
      <w:r>
        <w:rPr>
          <w:sz w:val="22"/>
          <w:lang w:eastAsia="ru-RU"/>
        </w:rPr>
        <w:t xml:space="preserve"> «</w:t>
      </w:r>
      <w:r w:rsidR="000D07F3">
        <w:rPr>
          <w:sz w:val="22"/>
          <w:lang w:eastAsia="ru-RU"/>
        </w:rPr>
        <w:t>_</w:t>
      </w:r>
      <w:r w:rsidR="00B7349F">
        <w:rPr>
          <w:sz w:val="22"/>
          <w:lang w:eastAsia="ru-RU"/>
        </w:rPr>
        <w:t>26</w:t>
      </w:r>
      <w:r w:rsidR="000D07F3">
        <w:rPr>
          <w:sz w:val="22"/>
          <w:lang w:eastAsia="ru-RU"/>
        </w:rPr>
        <w:t>_</w:t>
      </w:r>
      <w:r>
        <w:rPr>
          <w:sz w:val="22"/>
          <w:lang w:eastAsia="ru-RU"/>
        </w:rPr>
        <w:t xml:space="preserve">» </w:t>
      </w:r>
      <w:r w:rsidR="004C3C59">
        <w:rPr>
          <w:sz w:val="22"/>
          <w:lang w:eastAsia="ru-RU"/>
        </w:rPr>
        <w:t>апреля</w:t>
      </w:r>
      <w:r w:rsidR="000D07F3">
        <w:rPr>
          <w:sz w:val="22"/>
          <w:lang w:eastAsia="ru-RU"/>
        </w:rPr>
        <w:t xml:space="preserve"> 20</w:t>
      </w:r>
      <w:r w:rsidR="004C3C59">
        <w:rPr>
          <w:sz w:val="22"/>
          <w:lang w:eastAsia="ru-RU"/>
        </w:rPr>
        <w:t>17</w:t>
      </w:r>
      <w:r w:rsidR="000753D7" w:rsidRPr="001B1CB2">
        <w:rPr>
          <w:sz w:val="22"/>
          <w:lang w:eastAsia="ru-RU"/>
        </w:rPr>
        <w:t>года</w:t>
      </w:r>
    </w:p>
    <w:p w:rsidR="000753D7" w:rsidRPr="00DF424D" w:rsidRDefault="000753D7" w:rsidP="00A25316">
      <w:pPr>
        <w:jc w:val="center"/>
        <w:rPr>
          <w:b/>
          <w:sz w:val="22"/>
        </w:rPr>
      </w:pPr>
    </w:p>
    <w:p w:rsidR="000753D7" w:rsidRPr="00DF424D" w:rsidRDefault="000753D7" w:rsidP="00A25316">
      <w:pPr>
        <w:jc w:val="center"/>
        <w:rPr>
          <w:b/>
          <w:sz w:val="22"/>
        </w:rPr>
      </w:pPr>
      <w:r w:rsidRPr="00DF424D">
        <w:rPr>
          <w:b/>
          <w:sz w:val="22"/>
        </w:rPr>
        <w:t xml:space="preserve">ИЗВЕЩЕНИЕ </w:t>
      </w:r>
    </w:p>
    <w:p w:rsidR="000753D7" w:rsidRPr="00DF424D" w:rsidRDefault="000753D7" w:rsidP="00A25316">
      <w:pPr>
        <w:jc w:val="center"/>
        <w:rPr>
          <w:b/>
          <w:sz w:val="22"/>
        </w:rPr>
      </w:pPr>
      <w:r w:rsidRPr="00DF424D">
        <w:rPr>
          <w:b/>
          <w:sz w:val="22"/>
        </w:rPr>
        <w:t>О ПРОВЕДЕНИИ ЗАПРОСА КОТИРОВОК</w:t>
      </w:r>
    </w:p>
    <w:p w:rsidR="004C3C59" w:rsidRPr="004C3C59" w:rsidRDefault="000753D7" w:rsidP="004C3C59">
      <w:pPr>
        <w:pStyle w:val="ae"/>
        <w:spacing w:after="0"/>
        <w:jc w:val="center"/>
        <w:rPr>
          <w:color w:val="000000" w:themeColor="text1"/>
        </w:rPr>
      </w:pPr>
      <w:r w:rsidRPr="001B1CB2">
        <w:rPr>
          <w:b/>
          <w:sz w:val="22"/>
        </w:rPr>
        <w:t xml:space="preserve">на </w:t>
      </w:r>
      <w:r w:rsidR="004C3C59">
        <w:t xml:space="preserve">оказание информационных услуг </w:t>
      </w:r>
      <w:r w:rsidR="004C3C59" w:rsidRPr="004C3C59">
        <w:rPr>
          <w:color w:val="000000" w:themeColor="text1"/>
        </w:rPr>
        <w:t xml:space="preserve">с использованием экземпляров Систем </w:t>
      </w:r>
      <w:proofErr w:type="spellStart"/>
      <w:r w:rsidR="004C3C59" w:rsidRPr="004C3C59">
        <w:rPr>
          <w:color w:val="000000" w:themeColor="text1"/>
        </w:rPr>
        <w:t>КонсультантПлюс</w:t>
      </w:r>
      <w:proofErr w:type="spellEnd"/>
    </w:p>
    <w:p w:rsidR="000753D7" w:rsidRPr="00DF424D" w:rsidRDefault="000753D7" w:rsidP="00A25316">
      <w:pPr>
        <w:jc w:val="center"/>
        <w:rPr>
          <w:b/>
          <w:sz w:val="22"/>
        </w:rPr>
      </w:pPr>
    </w:p>
    <w:tbl>
      <w:tblPr>
        <w:tblW w:w="9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9"/>
        <w:gridCol w:w="1797"/>
        <w:gridCol w:w="140"/>
        <w:gridCol w:w="427"/>
        <w:gridCol w:w="22"/>
        <w:gridCol w:w="260"/>
        <w:gridCol w:w="2977"/>
        <w:gridCol w:w="3753"/>
        <w:gridCol w:w="9"/>
        <w:gridCol w:w="7"/>
      </w:tblGrid>
      <w:tr w:rsidR="000753D7" w:rsidRPr="001226B7" w:rsidTr="001226B7">
        <w:trPr>
          <w:gridAfter w:val="2"/>
          <w:wAfter w:w="16" w:type="dxa"/>
        </w:trPr>
        <w:tc>
          <w:tcPr>
            <w:tcW w:w="439" w:type="dxa"/>
          </w:tcPr>
          <w:p w:rsidR="000753D7" w:rsidRPr="001226B7" w:rsidRDefault="000753D7" w:rsidP="001226B7">
            <w:pPr>
              <w:jc w:val="center"/>
              <w:rPr>
                <w:b/>
                <w:sz w:val="22"/>
              </w:rPr>
            </w:pPr>
            <w:r w:rsidRPr="001226B7">
              <w:rPr>
                <w:b/>
                <w:sz w:val="22"/>
              </w:rPr>
              <w:t>№</w:t>
            </w:r>
          </w:p>
        </w:tc>
        <w:tc>
          <w:tcPr>
            <w:tcW w:w="5623" w:type="dxa"/>
            <w:gridSpan w:val="6"/>
          </w:tcPr>
          <w:p w:rsidR="000753D7" w:rsidRPr="001226B7" w:rsidRDefault="000753D7" w:rsidP="001226B7">
            <w:pPr>
              <w:jc w:val="center"/>
              <w:rPr>
                <w:b/>
                <w:sz w:val="22"/>
              </w:rPr>
            </w:pPr>
            <w:r w:rsidRPr="001226B7">
              <w:rPr>
                <w:b/>
                <w:sz w:val="22"/>
              </w:rPr>
              <w:t>Наименование</w:t>
            </w:r>
          </w:p>
        </w:tc>
        <w:tc>
          <w:tcPr>
            <w:tcW w:w="3753" w:type="dxa"/>
          </w:tcPr>
          <w:p w:rsidR="000753D7" w:rsidRPr="001226B7" w:rsidRDefault="000753D7" w:rsidP="001226B7">
            <w:pPr>
              <w:jc w:val="center"/>
              <w:rPr>
                <w:b/>
                <w:sz w:val="22"/>
              </w:rPr>
            </w:pPr>
            <w:r w:rsidRPr="001226B7">
              <w:rPr>
                <w:b/>
                <w:sz w:val="22"/>
              </w:rPr>
              <w:t>Сведения</w:t>
            </w:r>
          </w:p>
        </w:tc>
      </w:tr>
      <w:tr w:rsidR="000753D7" w:rsidRPr="001226B7" w:rsidTr="001226B7">
        <w:trPr>
          <w:gridAfter w:val="2"/>
          <w:wAfter w:w="16" w:type="dxa"/>
        </w:trPr>
        <w:tc>
          <w:tcPr>
            <w:tcW w:w="439" w:type="dxa"/>
          </w:tcPr>
          <w:p w:rsidR="000753D7" w:rsidRPr="001226B7" w:rsidRDefault="000753D7" w:rsidP="001226B7">
            <w:pPr>
              <w:jc w:val="center"/>
              <w:rPr>
                <w:b/>
                <w:sz w:val="22"/>
              </w:rPr>
            </w:pPr>
            <w:r w:rsidRPr="001226B7">
              <w:rPr>
                <w:b/>
                <w:sz w:val="22"/>
              </w:rPr>
              <w:t>1</w:t>
            </w:r>
          </w:p>
        </w:tc>
        <w:tc>
          <w:tcPr>
            <w:tcW w:w="5623" w:type="dxa"/>
            <w:gridSpan w:val="6"/>
          </w:tcPr>
          <w:p w:rsidR="000753D7" w:rsidRPr="001226B7" w:rsidRDefault="000753D7" w:rsidP="001226B7">
            <w:pPr>
              <w:jc w:val="center"/>
              <w:rPr>
                <w:b/>
                <w:sz w:val="22"/>
              </w:rPr>
            </w:pPr>
            <w:r w:rsidRPr="001226B7">
              <w:rPr>
                <w:b/>
                <w:sz w:val="22"/>
              </w:rPr>
              <w:t>Используемый способ определения поставщика (подрядчика, исполнителя);</w:t>
            </w:r>
          </w:p>
        </w:tc>
        <w:tc>
          <w:tcPr>
            <w:tcW w:w="3753" w:type="dxa"/>
          </w:tcPr>
          <w:p w:rsidR="000753D7" w:rsidRPr="001226B7" w:rsidRDefault="000753D7" w:rsidP="001226B7">
            <w:pPr>
              <w:jc w:val="both"/>
              <w:rPr>
                <w:sz w:val="22"/>
              </w:rPr>
            </w:pPr>
            <w:r w:rsidRPr="001226B7">
              <w:rPr>
                <w:sz w:val="22"/>
              </w:rPr>
              <w:t>Запрос котировок</w:t>
            </w:r>
          </w:p>
        </w:tc>
      </w:tr>
      <w:tr w:rsidR="000753D7" w:rsidRPr="001226B7" w:rsidTr="001226B7">
        <w:trPr>
          <w:gridAfter w:val="2"/>
          <w:wAfter w:w="16" w:type="dxa"/>
        </w:trPr>
        <w:tc>
          <w:tcPr>
            <w:tcW w:w="439" w:type="dxa"/>
          </w:tcPr>
          <w:p w:rsidR="000753D7" w:rsidRPr="001226B7" w:rsidRDefault="000753D7" w:rsidP="001226B7">
            <w:pPr>
              <w:jc w:val="center"/>
              <w:rPr>
                <w:b/>
                <w:sz w:val="22"/>
              </w:rPr>
            </w:pPr>
          </w:p>
          <w:p w:rsidR="000753D7" w:rsidRPr="001226B7" w:rsidRDefault="000753D7" w:rsidP="00432523">
            <w:pPr>
              <w:rPr>
                <w:b/>
                <w:sz w:val="22"/>
              </w:rPr>
            </w:pPr>
          </w:p>
          <w:p w:rsidR="000753D7" w:rsidRPr="001226B7" w:rsidRDefault="000753D7" w:rsidP="00432523">
            <w:pPr>
              <w:rPr>
                <w:b/>
                <w:sz w:val="22"/>
              </w:rPr>
            </w:pPr>
            <w:r w:rsidRPr="001226B7">
              <w:rPr>
                <w:b/>
                <w:sz w:val="22"/>
              </w:rPr>
              <w:t xml:space="preserve"> 2</w:t>
            </w:r>
          </w:p>
        </w:tc>
        <w:tc>
          <w:tcPr>
            <w:tcW w:w="5623" w:type="dxa"/>
            <w:gridSpan w:val="6"/>
          </w:tcPr>
          <w:p w:rsidR="000753D7" w:rsidRPr="001226B7" w:rsidRDefault="000753D7" w:rsidP="001226B7">
            <w:pPr>
              <w:jc w:val="center"/>
              <w:rPr>
                <w:b/>
                <w:sz w:val="22"/>
              </w:rPr>
            </w:pPr>
            <w:r w:rsidRPr="001226B7">
              <w:rPr>
                <w:b/>
                <w:sz w:val="22"/>
              </w:rPr>
              <w:t>Наименование, место нахождения, почтовый адрес, адрес электронной почты, номер контактного телефона, ответственное должностное лицо заказчика</w:t>
            </w:r>
          </w:p>
        </w:tc>
        <w:tc>
          <w:tcPr>
            <w:tcW w:w="3753" w:type="dxa"/>
          </w:tcPr>
          <w:p w:rsidR="004C3C59" w:rsidRDefault="004C3C59" w:rsidP="004C3C59">
            <w:pPr>
              <w:pStyle w:val="ae"/>
              <w:spacing w:after="0"/>
            </w:pPr>
            <w:r>
              <w:t xml:space="preserve">Российская Федерация, 403805, Волгоградская </w:t>
            </w:r>
            <w:proofErr w:type="spellStart"/>
            <w:proofErr w:type="gramStart"/>
            <w:r>
              <w:t>обл</w:t>
            </w:r>
            <w:proofErr w:type="spellEnd"/>
            <w:proofErr w:type="gramEnd"/>
            <w:r>
              <w:t xml:space="preserve">, Котовский р-н, Котово г, Мира </w:t>
            </w:r>
            <w:proofErr w:type="spellStart"/>
            <w:r>
              <w:t>ул</w:t>
            </w:r>
            <w:proofErr w:type="spellEnd"/>
            <w:r>
              <w:t>, дом № 159А</w:t>
            </w:r>
          </w:p>
          <w:p w:rsidR="000753D7" w:rsidRPr="001226B7" w:rsidRDefault="000753D7" w:rsidP="001226B7">
            <w:pPr>
              <w:jc w:val="both"/>
              <w:rPr>
                <w:i/>
                <w:color w:val="FF0000"/>
                <w:sz w:val="22"/>
              </w:rPr>
            </w:pPr>
          </w:p>
        </w:tc>
      </w:tr>
      <w:tr w:rsidR="000753D7" w:rsidRPr="001226B7" w:rsidTr="001226B7">
        <w:trPr>
          <w:gridAfter w:val="2"/>
          <w:wAfter w:w="16" w:type="dxa"/>
        </w:trPr>
        <w:tc>
          <w:tcPr>
            <w:tcW w:w="439" w:type="dxa"/>
          </w:tcPr>
          <w:p w:rsidR="000753D7" w:rsidRPr="001226B7" w:rsidRDefault="000753D7" w:rsidP="001226B7">
            <w:pPr>
              <w:jc w:val="center"/>
              <w:rPr>
                <w:b/>
                <w:sz w:val="22"/>
              </w:rPr>
            </w:pPr>
          </w:p>
          <w:p w:rsidR="000753D7" w:rsidRPr="001226B7" w:rsidRDefault="000753D7" w:rsidP="001226B7">
            <w:pPr>
              <w:jc w:val="center"/>
              <w:rPr>
                <w:b/>
                <w:sz w:val="22"/>
              </w:rPr>
            </w:pPr>
            <w:r w:rsidRPr="001226B7">
              <w:rPr>
                <w:b/>
                <w:sz w:val="22"/>
              </w:rPr>
              <w:t>3</w:t>
            </w:r>
          </w:p>
        </w:tc>
        <w:tc>
          <w:tcPr>
            <w:tcW w:w="5623" w:type="dxa"/>
            <w:gridSpan w:val="6"/>
          </w:tcPr>
          <w:p w:rsidR="000753D7" w:rsidRPr="001226B7" w:rsidRDefault="000753D7" w:rsidP="001226B7">
            <w:pPr>
              <w:jc w:val="center"/>
              <w:rPr>
                <w:b/>
                <w:sz w:val="22"/>
              </w:rPr>
            </w:pPr>
            <w:r w:rsidRPr="001226B7">
              <w:rPr>
                <w:b/>
                <w:sz w:val="22"/>
              </w:rPr>
              <w:t xml:space="preserve">Информация о контрактной службе, контрактном управляющем, ответственных за заключение контракта </w:t>
            </w:r>
          </w:p>
        </w:tc>
        <w:tc>
          <w:tcPr>
            <w:tcW w:w="3753" w:type="dxa"/>
          </w:tcPr>
          <w:p w:rsidR="000753D7" w:rsidRPr="003735E0" w:rsidRDefault="004C3C59" w:rsidP="004C3C59">
            <w:pPr>
              <w:rPr>
                <w:color w:val="000000" w:themeColor="text1"/>
                <w:sz w:val="22"/>
              </w:rPr>
            </w:pPr>
            <w:r w:rsidRPr="003735E0">
              <w:rPr>
                <w:color w:val="000000" w:themeColor="text1"/>
                <w:sz w:val="22"/>
              </w:rPr>
              <w:t xml:space="preserve">Приказ № 365  от 30 декабря 2016 года «О создании контрактной службы». Руководитель контрактной службы - Гаврилов С.П., работник контрактной службы, ответственный за заключение контракта - </w:t>
            </w:r>
            <w:proofErr w:type="spellStart"/>
            <w:r w:rsidRPr="003735E0">
              <w:rPr>
                <w:color w:val="000000" w:themeColor="text1"/>
                <w:sz w:val="22"/>
              </w:rPr>
              <w:t>Круподерова</w:t>
            </w:r>
            <w:proofErr w:type="spellEnd"/>
            <w:r w:rsidRPr="003735E0">
              <w:rPr>
                <w:color w:val="000000" w:themeColor="text1"/>
                <w:sz w:val="22"/>
              </w:rPr>
              <w:t xml:space="preserve"> И.В.</w:t>
            </w:r>
          </w:p>
        </w:tc>
      </w:tr>
      <w:tr w:rsidR="000753D7" w:rsidRPr="001226B7" w:rsidTr="001226B7">
        <w:tc>
          <w:tcPr>
            <w:tcW w:w="439" w:type="dxa"/>
            <w:vMerge w:val="restart"/>
          </w:tcPr>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7E6D16" w:rsidP="001226B7">
            <w:pPr>
              <w:jc w:val="center"/>
              <w:rPr>
                <w:b/>
                <w:sz w:val="22"/>
              </w:rPr>
            </w:pPr>
            <w:r>
              <w:rPr>
                <w:b/>
                <w:sz w:val="22"/>
              </w:rPr>
              <w:t>4</w:t>
            </w:r>
          </w:p>
        </w:tc>
        <w:tc>
          <w:tcPr>
            <w:tcW w:w="1797" w:type="dxa"/>
            <w:vMerge w:val="restart"/>
          </w:tcPr>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r w:rsidRPr="001226B7">
              <w:rPr>
                <w:b/>
                <w:sz w:val="22"/>
              </w:rPr>
              <w:t>Краткое изложение условий контракта</w:t>
            </w: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tc>
        <w:tc>
          <w:tcPr>
            <w:tcW w:w="567" w:type="dxa"/>
            <w:gridSpan w:val="2"/>
          </w:tcPr>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7E6D16" w:rsidP="001226B7">
            <w:pPr>
              <w:jc w:val="center"/>
              <w:rPr>
                <w:b/>
                <w:sz w:val="22"/>
              </w:rPr>
            </w:pPr>
            <w:r>
              <w:rPr>
                <w:b/>
                <w:sz w:val="22"/>
              </w:rPr>
              <w:t>4</w:t>
            </w:r>
            <w:r w:rsidR="000753D7" w:rsidRPr="001226B7">
              <w:rPr>
                <w:b/>
                <w:sz w:val="22"/>
              </w:rPr>
              <w:t>.1</w:t>
            </w:r>
          </w:p>
        </w:tc>
        <w:tc>
          <w:tcPr>
            <w:tcW w:w="3259" w:type="dxa"/>
            <w:gridSpan w:val="3"/>
          </w:tcPr>
          <w:p w:rsidR="000753D7" w:rsidRPr="001226B7" w:rsidRDefault="000753D7" w:rsidP="001226B7">
            <w:pPr>
              <w:jc w:val="center"/>
              <w:rPr>
                <w:b/>
                <w:sz w:val="22"/>
              </w:rPr>
            </w:pPr>
            <w:r w:rsidRPr="001226B7">
              <w:rPr>
                <w:b/>
                <w:sz w:val="22"/>
              </w:rPr>
              <w:t>Наименование и описание объекта закупки</w:t>
            </w:r>
          </w:p>
        </w:tc>
        <w:tc>
          <w:tcPr>
            <w:tcW w:w="3769" w:type="dxa"/>
            <w:gridSpan w:val="3"/>
          </w:tcPr>
          <w:p w:rsidR="004C3C59" w:rsidRPr="003735E0" w:rsidRDefault="004C3C59" w:rsidP="004C3C59">
            <w:pPr>
              <w:pStyle w:val="ae"/>
              <w:spacing w:after="0"/>
              <w:jc w:val="both"/>
              <w:rPr>
                <w:b/>
                <w:i/>
                <w:color w:val="000000" w:themeColor="text1"/>
              </w:rPr>
            </w:pPr>
            <w:r w:rsidRPr="003735E0">
              <w:rPr>
                <w:b/>
                <w:i/>
              </w:rPr>
              <w:t xml:space="preserve">оказание информационных услуг </w:t>
            </w:r>
            <w:r w:rsidRPr="003735E0">
              <w:rPr>
                <w:b/>
                <w:i/>
                <w:color w:val="000000" w:themeColor="text1"/>
              </w:rPr>
              <w:t xml:space="preserve">с использованием экземпляров Систем </w:t>
            </w:r>
            <w:proofErr w:type="spellStart"/>
            <w:r w:rsidRPr="003735E0">
              <w:rPr>
                <w:b/>
                <w:i/>
                <w:color w:val="000000" w:themeColor="text1"/>
              </w:rPr>
              <w:t>КонсультантПлюс</w:t>
            </w:r>
            <w:proofErr w:type="spellEnd"/>
          </w:p>
          <w:p w:rsidR="004C3C59" w:rsidRDefault="004C3C59" w:rsidP="001226B7">
            <w:pPr>
              <w:jc w:val="both"/>
              <w:rPr>
                <w:sz w:val="22"/>
              </w:rPr>
            </w:pPr>
          </w:p>
          <w:p w:rsidR="000753D7" w:rsidRPr="001226B7" w:rsidRDefault="000753D7" w:rsidP="001226B7">
            <w:pPr>
              <w:jc w:val="both"/>
              <w:rPr>
                <w:sz w:val="22"/>
              </w:rPr>
            </w:pPr>
            <w:r w:rsidRPr="001226B7">
              <w:rPr>
                <w:sz w:val="22"/>
              </w:rPr>
              <w:t>Описание объекта закупки: приведено в приложении № 1 «Техническое задание» к настоящему извещению о проведении запроса котировок.</w:t>
            </w:r>
          </w:p>
        </w:tc>
      </w:tr>
      <w:tr w:rsidR="000753D7" w:rsidRPr="001226B7" w:rsidTr="001226B7">
        <w:tc>
          <w:tcPr>
            <w:tcW w:w="439" w:type="dxa"/>
            <w:vMerge/>
          </w:tcPr>
          <w:p w:rsidR="000753D7" w:rsidRPr="001226B7" w:rsidRDefault="000753D7" w:rsidP="001226B7">
            <w:pPr>
              <w:jc w:val="center"/>
              <w:rPr>
                <w:b/>
                <w:sz w:val="22"/>
              </w:rPr>
            </w:pPr>
          </w:p>
        </w:tc>
        <w:tc>
          <w:tcPr>
            <w:tcW w:w="1797" w:type="dxa"/>
            <w:vMerge/>
          </w:tcPr>
          <w:p w:rsidR="000753D7" w:rsidRPr="001226B7" w:rsidRDefault="000753D7" w:rsidP="001226B7">
            <w:pPr>
              <w:jc w:val="center"/>
              <w:rPr>
                <w:b/>
                <w:sz w:val="22"/>
              </w:rPr>
            </w:pPr>
          </w:p>
        </w:tc>
        <w:tc>
          <w:tcPr>
            <w:tcW w:w="567" w:type="dxa"/>
            <w:gridSpan w:val="2"/>
          </w:tcPr>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7E6D16" w:rsidP="001226B7">
            <w:pPr>
              <w:jc w:val="center"/>
              <w:rPr>
                <w:b/>
                <w:sz w:val="22"/>
              </w:rPr>
            </w:pPr>
            <w:r>
              <w:rPr>
                <w:b/>
                <w:sz w:val="22"/>
              </w:rPr>
              <w:t>4</w:t>
            </w:r>
            <w:r w:rsidR="000753D7" w:rsidRPr="001226B7">
              <w:rPr>
                <w:b/>
                <w:sz w:val="22"/>
              </w:rPr>
              <w:t>.2</w:t>
            </w:r>
          </w:p>
        </w:tc>
        <w:tc>
          <w:tcPr>
            <w:tcW w:w="3259" w:type="dxa"/>
            <w:gridSpan w:val="3"/>
          </w:tcPr>
          <w:p w:rsidR="000753D7" w:rsidRPr="001226B7" w:rsidRDefault="000753D7" w:rsidP="001226B7">
            <w:pPr>
              <w:jc w:val="center"/>
              <w:rPr>
                <w:b/>
                <w:sz w:val="22"/>
              </w:rPr>
            </w:pPr>
            <w:r w:rsidRPr="001226B7">
              <w:rPr>
                <w:b/>
                <w:sz w:val="22"/>
              </w:rPr>
              <w:t xml:space="preserve">Количество поставляемого </w:t>
            </w:r>
            <w:r w:rsidR="000929D0">
              <w:rPr>
                <w:b/>
                <w:sz w:val="22"/>
              </w:rPr>
              <w:t>товара/услуги</w:t>
            </w:r>
            <w:r w:rsidRPr="001226B7">
              <w:rPr>
                <w:b/>
                <w:sz w:val="22"/>
              </w:rPr>
              <w:t xml:space="preserve">, объем выполняемых работ, </w:t>
            </w:r>
          </w:p>
          <w:p w:rsidR="000753D7" w:rsidRPr="001226B7" w:rsidRDefault="000753D7" w:rsidP="001226B7">
            <w:pPr>
              <w:jc w:val="center"/>
              <w:rPr>
                <w:b/>
                <w:sz w:val="22"/>
              </w:rPr>
            </w:pPr>
            <w:r w:rsidRPr="001226B7">
              <w:rPr>
                <w:b/>
                <w:sz w:val="22"/>
              </w:rPr>
              <w:t>объем оказываемых услуг</w:t>
            </w:r>
          </w:p>
        </w:tc>
        <w:tc>
          <w:tcPr>
            <w:tcW w:w="3769" w:type="dxa"/>
            <w:gridSpan w:val="3"/>
          </w:tcPr>
          <w:p w:rsidR="000753D7" w:rsidRPr="001226B7" w:rsidRDefault="000753D7" w:rsidP="001226B7">
            <w:pPr>
              <w:jc w:val="both"/>
              <w:rPr>
                <w:sz w:val="22"/>
              </w:rPr>
            </w:pPr>
            <w:r w:rsidRPr="001226B7">
              <w:rPr>
                <w:sz w:val="22"/>
              </w:rPr>
              <w:t>В соответствии с приложением № 1 «Техническое задание» к настоящему извещению о проведении запроса котировок</w:t>
            </w:r>
          </w:p>
        </w:tc>
      </w:tr>
      <w:tr w:rsidR="000753D7" w:rsidRPr="001226B7" w:rsidTr="001226B7">
        <w:tc>
          <w:tcPr>
            <w:tcW w:w="439" w:type="dxa"/>
            <w:vMerge/>
          </w:tcPr>
          <w:p w:rsidR="000753D7" w:rsidRPr="001226B7" w:rsidRDefault="000753D7" w:rsidP="001226B7">
            <w:pPr>
              <w:jc w:val="center"/>
              <w:rPr>
                <w:b/>
                <w:sz w:val="22"/>
              </w:rPr>
            </w:pPr>
          </w:p>
        </w:tc>
        <w:tc>
          <w:tcPr>
            <w:tcW w:w="1797" w:type="dxa"/>
            <w:vMerge/>
          </w:tcPr>
          <w:p w:rsidR="000753D7" w:rsidRPr="001226B7" w:rsidRDefault="000753D7" w:rsidP="001226B7">
            <w:pPr>
              <w:jc w:val="center"/>
              <w:rPr>
                <w:b/>
                <w:sz w:val="22"/>
              </w:rPr>
            </w:pPr>
          </w:p>
        </w:tc>
        <w:tc>
          <w:tcPr>
            <w:tcW w:w="567" w:type="dxa"/>
            <w:gridSpan w:val="2"/>
          </w:tcPr>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7E6D16" w:rsidP="001226B7">
            <w:pPr>
              <w:jc w:val="center"/>
              <w:rPr>
                <w:b/>
                <w:sz w:val="22"/>
              </w:rPr>
            </w:pPr>
            <w:r>
              <w:rPr>
                <w:b/>
                <w:sz w:val="22"/>
              </w:rPr>
              <w:t>4</w:t>
            </w:r>
            <w:r w:rsidR="000753D7" w:rsidRPr="001226B7">
              <w:rPr>
                <w:b/>
                <w:sz w:val="22"/>
              </w:rPr>
              <w:t>.3.</w:t>
            </w:r>
          </w:p>
          <w:p w:rsidR="000753D7" w:rsidRPr="001226B7" w:rsidRDefault="000753D7" w:rsidP="001226B7">
            <w:pPr>
              <w:jc w:val="center"/>
              <w:rPr>
                <w:b/>
                <w:sz w:val="22"/>
              </w:rPr>
            </w:pPr>
          </w:p>
        </w:tc>
        <w:tc>
          <w:tcPr>
            <w:tcW w:w="3259" w:type="dxa"/>
            <w:gridSpan w:val="3"/>
          </w:tcPr>
          <w:p w:rsidR="000753D7" w:rsidRPr="001226B7" w:rsidRDefault="000753D7" w:rsidP="001226B7">
            <w:pPr>
              <w:jc w:val="center"/>
              <w:rPr>
                <w:b/>
                <w:sz w:val="22"/>
              </w:rPr>
            </w:pPr>
            <w:r w:rsidRPr="001226B7">
              <w:rPr>
                <w:b/>
                <w:sz w:val="22"/>
              </w:rPr>
              <w:t xml:space="preserve">Место доставки </w:t>
            </w:r>
            <w:r w:rsidR="000929D0">
              <w:rPr>
                <w:b/>
                <w:sz w:val="22"/>
              </w:rPr>
              <w:t>товара/услуги</w:t>
            </w:r>
            <w:r w:rsidRPr="001226B7">
              <w:rPr>
                <w:b/>
                <w:sz w:val="22"/>
              </w:rPr>
              <w:t xml:space="preserve">, являющегося предметом контракта, </w:t>
            </w:r>
          </w:p>
          <w:p w:rsidR="000753D7" w:rsidRPr="001226B7" w:rsidRDefault="000753D7" w:rsidP="001226B7">
            <w:pPr>
              <w:jc w:val="center"/>
              <w:rPr>
                <w:b/>
                <w:sz w:val="22"/>
              </w:rPr>
            </w:pPr>
            <w:r w:rsidRPr="001226B7">
              <w:rPr>
                <w:b/>
                <w:sz w:val="22"/>
              </w:rPr>
              <w:t xml:space="preserve">место выполнения </w:t>
            </w:r>
          </w:p>
          <w:p w:rsidR="000753D7" w:rsidRPr="001226B7" w:rsidRDefault="000753D7" w:rsidP="001226B7">
            <w:pPr>
              <w:jc w:val="center"/>
              <w:rPr>
                <w:b/>
                <w:sz w:val="22"/>
              </w:rPr>
            </w:pPr>
            <w:r w:rsidRPr="001226B7">
              <w:rPr>
                <w:b/>
                <w:sz w:val="22"/>
              </w:rPr>
              <w:t xml:space="preserve">работы или оказания </w:t>
            </w:r>
          </w:p>
          <w:p w:rsidR="000753D7" w:rsidRPr="001226B7" w:rsidRDefault="000753D7" w:rsidP="001226B7">
            <w:pPr>
              <w:jc w:val="center"/>
              <w:rPr>
                <w:b/>
                <w:sz w:val="22"/>
              </w:rPr>
            </w:pPr>
            <w:r w:rsidRPr="001226B7">
              <w:rPr>
                <w:b/>
                <w:sz w:val="22"/>
              </w:rPr>
              <w:t>услуги, являющихся</w:t>
            </w:r>
          </w:p>
          <w:p w:rsidR="000753D7" w:rsidRPr="001226B7" w:rsidRDefault="000753D7" w:rsidP="001226B7">
            <w:pPr>
              <w:jc w:val="center"/>
              <w:rPr>
                <w:b/>
                <w:sz w:val="22"/>
              </w:rPr>
            </w:pPr>
            <w:r w:rsidRPr="001226B7">
              <w:rPr>
                <w:b/>
                <w:sz w:val="22"/>
              </w:rPr>
              <w:t>предметом контракта</w:t>
            </w:r>
          </w:p>
        </w:tc>
        <w:tc>
          <w:tcPr>
            <w:tcW w:w="3769" w:type="dxa"/>
            <w:gridSpan w:val="3"/>
          </w:tcPr>
          <w:p w:rsidR="000753D7" w:rsidRPr="001226B7" w:rsidRDefault="007E6D16" w:rsidP="000D07F3">
            <w:pPr>
              <w:spacing w:after="120"/>
              <w:jc w:val="both"/>
              <w:rPr>
                <w:color w:val="FF0000"/>
                <w:sz w:val="22"/>
              </w:rPr>
            </w:pPr>
            <w:r w:rsidRPr="001226B7">
              <w:rPr>
                <w:sz w:val="22"/>
              </w:rPr>
              <w:t>В соответствии с приложением № 1 «Техническое задание» к настоящему извещению о проведении запроса котировок</w:t>
            </w:r>
          </w:p>
        </w:tc>
      </w:tr>
      <w:tr w:rsidR="000753D7" w:rsidRPr="001226B7" w:rsidTr="001226B7">
        <w:trPr>
          <w:gridAfter w:val="2"/>
          <w:wAfter w:w="16" w:type="dxa"/>
        </w:trPr>
        <w:tc>
          <w:tcPr>
            <w:tcW w:w="439" w:type="dxa"/>
            <w:vMerge/>
          </w:tcPr>
          <w:p w:rsidR="000753D7" w:rsidRPr="001226B7" w:rsidRDefault="000753D7" w:rsidP="001226B7">
            <w:pPr>
              <w:jc w:val="center"/>
              <w:rPr>
                <w:b/>
                <w:sz w:val="22"/>
              </w:rPr>
            </w:pPr>
          </w:p>
        </w:tc>
        <w:tc>
          <w:tcPr>
            <w:tcW w:w="1797" w:type="dxa"/>
            <w:vMerge/>
          </w:tcPr>
          <w:p w:rsidR="000753D7" w:rsidRPr="001226B7" w:rsidRDefault="000753D7" w:rsidP="001226B7">
            <w:pPr>
              <w:jc w:val="center"/>
              <w:rPr>
                <w:b/>
                <w:sz w:val="22"/>
              </w:rPr>
            </w:pPr>
          </w:p>
        </w:tc>
        <w:tc>
          <w:tcPr>
            <w:tcW w:w="567" w:type="dxa"/>
            <w:gridSpan w:val="2"/>
          </w:tcPr>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7E6D16" w:rsidP="001226B7">
            <w:pPr>
              <w:jc w:val="center"/>
              <w:rPr>
                <w:b/>
                <w:sz w:val="22"/>
              </w:rPr>
            </w:pPr>
            <w:r>
              <w:rPr>
                <w:b/>
                <w:sz w:val="22"/>
              </w:rPr>
              <w:t>4</w:t>
            </w:r>
            <w:r w:rsidR="000753D7" w:rsidRPr="001226B7">
              <w:rPr>
                <w:b/>
                <w:sz w:val="22"/>
              </w:rPr>
              <w:t>.4</w:t>
            </w:r>
          </w:p>
        </w:tc>
        <w:tc>
          <w:tcPr>
            <w:tcW w:w="3259" w:type="dxa"/>
            <w:gridSpan w:val="3"/>
          </w:tcPr>
          <w:p w:rsidR="000753D7" w:rsidRPr="001226B7" w:rsidRDefault="000753D7" w:rsidP="001226B7">
            <w:pPr>
              <w:jc w:val="center"/>
              <w:rPr>
                <w:b/>
                <w:sz w:val="22"/>
              </w:rPr>
            </w:pPr>
            <w:r w:rsidRPr="001226B7">
              <w:rPr>
                <w:b/>
                <w:sz w:val="22"/>
              </w:rPr>
              <w:t xml:space="preserve">Сроки поставки </w:t>
            </w:r>
            <w:r w:rsidR="000929D0">
              <w:rPr>
                <w:b/>
                <w:sz w:val="22"/>
              </w:rPr>
              <w:t>товара/услуги</w:t>
            </w:r>
            <w:r w:rsidRPr="001226B7">
              <w:rPr>
                <w:b/>
                <w:sz w:val="22"/>
              </w:rPr>
              <w:t xml:space="preserve"> или </w:t>
            </w:r>
          </w:p>
          <w:p w:rsidR="000753D7" w:rsidRPr="001226B7" w:rsidRDefault="000753D7" w:rsidP="001226B7">
            <w:pPr>
              <w:jc w:val="center"/>
              <w:rPr>
                <w:b/>
                <w:sz w:val="22"/>
              </w:rPr>
            </w:pPr>
            <w:r w:rsidRPr="001226B7">
              <w:rPr>
                <w:b/>
                <w:sz w:val="22"/>
              </w:rPr>
              <w:t xml:space="preserve">завершения работы либо график </w:t>
            </w:r>
          </w:p>
          <w:p w:rsidR="000753D7" w:rsidRPr="001226B7" w:rsidRDefault="000753D7" w:rsidP="001226B7">
            <w:pPr>
              <w:jc w:val="center"/>
              <w:rPr>
                <w:b/>
                <w:sz w:val="22"/>
              </w:rPr>
            </w:pPr>
            <w:r w:rsidRPr="001226B7">
              <w:rPr>
                <w:b/>
                <w:sz w:val="22"/>
              </w:rPr>
              <w:t>оказания услуг</w:t>
            </w:r>
          </w:p>
        </w:tc>
        <w:tc>
          <w:tcPr>
            <w:tcW w:w="3753" w:type="dxa"/>
          </w:tcPr>
          <w:p w:rsidR="000753D7" w:rsidRPr="001226B7" w:rsidRDefault="007E6D16" w:rsidP="001226B7">
            <w:pPr>
              <w:jc w:val="both"/>
              <w:rPr>
                <w:color w:val="FF0000"/>
                <w:sz w:val="22"/>
              </w:rPr>
            </w:pPr>
            <w:r w:rsidRPr="001226B7">
              <w:rPr>
                <w:sz w:val="22"/>
              </w:rPr>
              <w:t>В соответствии с приложением № 1 «Техническое задание» к настоящему извещению о проведении запроса котировок</w:t>
            </w:r>
          </w:p>
        </w:tc>
      </w:tr>
      <w:tr w:rsidR="000753D7" w:rsidRPr="001226B7" w:rsidTr="001226B7">
        <w:trPr>
          <w:gridAfter w:val="1"/>
          <w:wAfter w:w="7" w:type="dxa"/>
          <w:trHeight w:val="714"/>
        </w:trPr>
        <w:tc>
          <w:tcPr>
            <w:tcW w:w="439" w:type="dxa"/>
            <w:vMerge/>
          </w:tcPr>
          <w:p w:rsidR="000753D7" w:rsidRPr="001226B7" w:rsidRDefault="000753D7" w:rsidP="001226B7">
            <w:pPr>
              <w:jc w:val="center"/>
              <w:rPr>
                <w:b/>
                <w:sz w:val="22"/>
              </w:rPr>
            </w:pPr>
          </w:p>
        </w:tc>
        <w:tc>
          <w:tcPr>
            <w:tcW w:w="1797" w:type="dxa"/>
            <w:vMerge/>
          </w:tcPr>
          <w:p w:rsidR="000753D7" w:rsidRPr="001226B7" w:rsidRDefault="000753D7" w:rsidP="001226B7">
            <w:pPr>
              <w:jc w:val="center"/>
              <w:rPr>
                <w:b/>
                <w:sz w:val="22"/>
              </w:rPr>
            </w:pPr>
          </w:p>
        </w:tc>
        <w:tc>
          <w:tcPr>
            <w:tcW w:w="567" w:type="dxa"/>
            <w:gridSpan w:val="2"/>
            <w:vAlign w:val="center"/>
          </w:tcPr>
          <w:p w:rsidR="000753D7" w:rsidRPr="001226B7" w:rsidRDefault="007E6D16" w:rsidP="00446B19">
            <w:pPr>
              <w:rPr>
                <w:b/>
                <w:sz w:val="22"/>
              </w:rPr>
            </w:pPr>
            <w:r>
              <w:rPr>
                <w:b/>
                <w:sz w:val="22"/>
              </w:rPr>
              <w:t>4</w:t>
            </w:r>
            <w:r w:rsidR="000753D7" w:rsidRPr="001226B7">
              <w:rPr>
                <w:b/>
                <w:sz w:val="22"/>
              </w:rPr>
              <w:t>.5</w:t>
            </w:r>
          </w:p>
        </w:tc>
        <w:tc>
          <w:tcPr>
            <w:tcW w:w="3259" w:type="dxa"/>
            <w:gridSpan w:val="3"/>
          </w:tcPr>
          <w:p w:rsidR="000753D7" w:rsidRPr="001226B7" w:rsidRDefault="000753D7" w:rsidP="001226B7">
            <w:pPr>
              <w:jc w:val="center"/>
              <w:rPr>
                <w:b/>
                <w:sz w:val="22"/>
              </w:rPr>
            </w:pPr>
            <w:r w:rsidRPr="001226B7">
              <w:rPr>
                <w:b/>
                <w:sz w:val="22"/>
              </w:rPr>
              <w:t xml:space="preserve">Начальная (максимальная) цена контракта </w:t>
            </w:r>
          </w:p>
        </w:tc>
        <w:tc>
          <w:tcPr>
            <w:tcW w:w="3762" w:type="dxa"/>
            <w:gridSpan w:val="2"/>
          </w:tcPr>
          <w:p w:rsidR="000753D7" w:rsidRPr="004C3C59" w:rsidRDefault="004C3C59" w:rsidP="000D07F3">
            <w:pPr>
              <w:jc w:val="both"/>
              <w:rPr>
                <w:sz w:val="22"/>
              </w:rPr>
            </w:pPr>
            <w:r w:rsidRPr="004C3C59">
              <w:rPr>
                <w:sz w:val="22"/>
              </w:rPr>
              <w:t>74000 рублей</w:t>
            </w:r>
          </w:p>
        </w:tc>
      </w:tr>
      <w:tr w:rsidR="000753D7" w:rsidRPr="001226B7" w:rsidTr="001226B7">
        <w:trPr>
          <w:gridAfter w:val="1"/>
          <w:wAfter w:w="7" w:type="dxa"/>
          <w:trHeight w:val="992"/>
        </w:trPr>
        <w:tc>
          <w:tcPr>
            <w:tcW w:w="439" w:type="dxa"/>
            <w:vMerge/>
          </w:tcPr>
          <w:p w:rsidR="000753D7" w:rsidRPr="001226B7" w:rsidRDefault="000753D7" w:rsidP="001226B7">
            <w:pPr>
              <w:jc w:val="center"/>
              <w:rPr>
                <w:b/>
                <w:sz w:val="22"/>
              </w:rPr>
            </w:pPr>
          </w:p>
        </w:tc>
        <w:tc>
          <w:tcPr>
            <w:tcW w:w="1797" w:type="dxa"/>
            <w:vMerge/>
          </w:tcPr>
          <w:p w:rsidR="000753D7" w:rsidRPr="001226B7" w:rsidRDefault="000753D7" w:rsidP="001226B7">
            <w:pPr>
              <w:jc w:val="center"/>
              <w:rPr>
                <w:b/>
                <w:sz w:val="22"/>
              </w:rPr>
            </w:pPr>
          </w:p>
        </w:tc>
        <w:tc>
          <w:tcPr>
            <w:tcW w:w="567" w:type="dxa"/>
            <w:gridSpan w:val="2"/>
            <w:vAlign w:val="center"/>
          </w:tcPr>
          <w:p w:rsidR="000753D7" w:rsidRPr="001226B7" w:rsidRDefault="007E6D16" w:rsidP="00446B19">
            <w:pPr>
              <w:rPr>
                <w:b/>
                <w:sz w:val="22"/>
              </w:rPr>
            </w:pPr>
            <w:r>
              <w:rPr>
                <w:b/>
                <w:sz w:val="22"/>
                <w:lang w:val="en-US"/>
              </w:rPr>
              <w:t>4</w:t>
            </w:r>
            <w:r w:rsidR="000753D7" w:rsidRPr="001226B7">
              <w:rPr>
                <w:b/>
                <w:sz w:val="22"/>
              </w:rPr>
              <w:t>.6</w:t>
            </w:r>
          </w:p>
        </w:tc>
        <w:tc>
          <w:tcPr>
            <w:tcW w:w="3259" w:type="dxa"/>
            <w:gridSpan w:val="3"/>
          </w:tcPr>
          <w:p w:rsidR="000753D7" w:rsidRPr="001226B7" w:rsidRDefault="000753D7" w:rsidP="001226B7">
            <w:pPr>
              <w:jc w:val="center"/>
              <w:rPr>
                <w:b/>
                <w:sz w:val="22"/>
              </w:rPr>
            </w:pPr>
            <w:r w:rsidRPr="001226B7">
              <w:rPr>
                <w:b/>
                <w:sz w:val="22"/>
              </w:rPr>
              <w:t xml:space="preserve">цена запасных частей или каждой </w:t>
            </w:r>
          </w:p>
          <w:p w:rsidR="000753D7" w:rsidRPr="001226B7" w:rsidRDefault="000753D7" w:rsidP="001226B7">
            <w:pPr>
              <w:jc w:val="center"/>
              <w:rPr>
                <w:b/>
                <w:sz w:val="22"/>
              </w:rPr>
            </w:pPr>
            <w:r w:rsidRPr="001226B7">
              <w:rPr>
                <w:b/>
                <w:sz w:val="22"/>
              </w:rPr>
              <w:t>запасной части к технике,</w:t>
            </w:r>
          </w:p>
        </w:tc>
        <w:tc>
          <w:tcPr>
            <w:tcW w:w="3762" w:type="dxa"/>
            <w:gridSpan w:val="2"/>
          </w:tcPr>
          <w:p w:rsidR="007E6D16" w:rsidRPr="001226B7" w:rsidRDefault="007E6D16" w:rsidP="001226B7">
            <w:pPr>
              <w:jc w:val="both"/>
              <w:rPr>
                <w:i/>
                <w:color w:val="FF0000"/>
                <w:sz w:val="22"/>
              </w:rPr>
            </w:pPr>
          </w:p>
        </w:tc>
      </w:tr>
      <w:tr w:rsidR="000753D7" w:rsidRPr="001226B7" w:rsidTr="001226B7">
        <w:trPr>
          <w:gridAfter w:val="1"/>
          <w:wAfter w:w="7" w:type="dxa"/>
          <w:trHeight w:val="559"/>
        </w:trPr>
        <w:tc>
          <w:tcPr>
            <w:tcW w:w="439" w:type="dxa"/>
            <w:vMerge/>
          </w:tcPr>
          <w:p w:rsidR="000753D7" w:rsidRPr="001226B7" w:rsidRDefault="000753D7" w:rsidP="001226B7">
            <w:pPr>
              <w:jc w:val="center"/>
              <w:rPr>
                <w:b/>
                <w:sz w:val="22"/>
              </w:rPr>
            </w:pPr>
          </w:p>
        </w:tc>
        <w:tc>
          <w:tcPr>
            <w:tcW w:w="1797" w:type="dxa"/>
            <w:vMerge/>
          </w:tcPr>
          <w:p w:rsidR="000753D7" w:rsidRPr="001226B7" w:rsidRDefault="000753D7" w:rsidP="001226B7">
            <w:pPr>
              <w:jc w:val="center"/>
              <w:rPr>
                <w:b/>
                <w:sz w:val="22"/>
              </w:rPr>
            </w:pPr>
          </w:p>
        </w:tc>
        <w:tc>
          <w:tcPr>
            <w:tcW w:w="567" w:type="dxa"/>
            <w:gridSpan w:val="2"/>
            <w:vAlign w:val="center"/>
          </w:tcPr>
          <w:p w:rsidR="000753D7" w:rsidRPr="001226B7" w:rsidRDefault="007E6D16" w:rsidP="00446B19">
            <w:pPr>
              <w:rPr>
                <w:b/>
                <w:sz w:val="22"/>
              </w:rPr>
            </w:pPr>
            <w:r>
              <w:rPr>
                <w:b/>
                <w:sz w:val="22"/>
              </w:rPr>
              <w:t>4</w:t>
            </w:r>
            <w:r w:rsidR="000753D7" w:rsidRPr="001226B7">
              <w:rPr>
                <w:b/>
                <w:sz w:val="22"/>
              </w:rPr>
              <w:t>.7</w:t>
            </w:r>
          </w:p>
        </w:tc>
        <w:tc>
          <w:tcPr>
            <w:tcW w:w="3259" w:type="dxa"/>
            <w:gridSpan w:val="3"/>
          </w:tcPr>
          <w:p w:rsidR="000753D7" w:rsidRPr="001226B7" w:rsidRDefault="000753D7" w:rsidP="001226B7">
            <w:pPr>
              <w:jc w:val="center"/>
              <w:rPr>
                <w:b/>
                <w:sz w:val="22"/>
              </w:rPr>
            </w:pPr>
            <w:r w:rsidRPr="001226B7">
              <w:rPr>
                <w:b/>
                <w:sz w:val="22"/>
              </w:rPr>
              <w:t>цена единицы работы или услуги</w:t>
            </w:r>
          </w:p>
        </w:tc>
        <w:tc>
          <w:tcPr>
            <w:tcW w:w="3762" w:type="dxa"/>
            <w:gridSpan w:val="2"/>
          </w:tcPr>
          <w:p w:rsidR="007E6D16" w:rsidRPr="001226B7" w:rsidRDefault="004C3C59" w:rsidP="004C3C59">
            <w:pPr>
              <w:jc w:val="both"/>
              <w:rPr>
                <w:i/>
                <w:color w:val="FF0000"/>
                <w:sz w:val="22"/>
              </w:rPr>
            </w:pPr>
            <w:r>
              <w:rPr>
                <w:i/>
                <w:sz w:val="22"/>
              </w:rPr>
              <w:t>74000 рублей</w:t>
            </w:r>
          </w:p>
        </w:tc>
      </w:tr>
      <w:tr w:rsidR="000753D7" w:rsidRPr="001226B7" w:rsidTr="001226B7">
        <w:trPr>
          <w:gridAfter w:val="1"/>
          <w:wAfter w:w="7" w:type="dxa"/>
        </w:trPr>
        <w:tc>
          <w:tcPr>
            <w:tcW w:w="439" w:type="dxa"/>
            <w:vMerge/>
          </w:tcPr>
          <w:p w:rsidR="000753D7" w:rsidRPr="001226B7" w:rsidRDefault="000753D7" w:rsidP="001226B7">
            <w:pPr>
              <w:jc w:val="center"/>
              <w:rPr>
                <w:b/>
                <w:sz w:val="22"/>
              </w:rPr>
            </w:pPr>
          </w:p>
        </w:tc>
        <w:tc>
          <w:tcPr>
            <w:tcW w:w="1797" w:type="dxa"/>
            <w:vMerge/>
          </w:tcPr>
          <w:p w:rsidR="000753D7" w:rsidRPr="001226B7" w:rsidRDefault="000753D7" w:rsidP="001226B7">
            <w:pPr>
              <w:jc w:val="center"/>
              <w:rPr>
                <w:b/>
                <w:sz w:val="22"/>
              </w:rPr>
            </w:pPr>
          </w:p>
        </w:tc>
        <w:tc>
          <w:tcPr>
            <w:tcW w:w="567" w:type="dxa"/>
            <w:gridSpan w:val="2"/>
            <w:vAlign w:val="center"/>
          </w:tcPr>
          <w:p w:rsidR="000753D7" w:rsidRPr="001226B7" w:rsidRDefault="000753D7" w:rsidP="007E6D16">
            <w:pPr>
              <w:rPr>
                <w:b/>
                <w:sz w:val="22"/>
              </w:rPr>
            </w:pPr>
            <w:r w:rsidRPr="001226B7">
              <w:rPr>
                <w:b/>
                <w:sz w:val="22"/>
              </w:rPr>
              <w:t xml:space="preserve"> </w:t>
            </w:r>
            <w:r w:rsidR="007E6D16">
              <w:rPr>
                <w:b/>
                <w:sz w:val="22"/>
              </w:rPr>
              <w:t>4</w:t>
            </w:r>
            <w:r w:rsidRPr="001226B7">
              <w:rPr>
                <w:b/>
                <w:sz w:val="22"/>
              </w:rPr>
              <w:t>.8</w:t>
            </w:r>
          </w:p>
        </w:tc>
        <w:tc>
          <w:tcPr>
            <w:tcW w:w="3259" w:type="dxa"/>
            <w:gridSpan w:val="3"/>
          </w:tcPr>
          <w:p w:rsidR="000753D7" w:rsidRPr="001226B7" w:rsidRDefault="000753D7" w:rsidP="001226B7">
            <w:pPr>
              <w:jc w:val="center"/>
              <w:rPr>
                <w:b/>
                <w:sz w:val="22"/>
              </w:rPr>
            </w:pPr>
            <w:r w:rsidRPr="001226B7">
              <w:rPr>
                <w:b/>
                <w:sz w:val="22"/>
              </w:rPr>
              <w:t>Источник финансирования</w:t>
            </w:r>
          </w:p>
        </w:tc>
        <w:tc>
          <w:tcPr>
            <w:tcW w:w="3762" w:type="dxa"/>
            <w:gridSpan w:val="2"/>
          </w:tcPr>
          <w:p w:rsidR="000753D7" w:rsidRPr="004C3C59" w:rsidRDefault="004C3C59" w:rsidP="001226B7">
            <w:pPr>
              <w:jc w:val="both"/>
              <w:rPr>
                <w:sz w:val="22"/>
              </w:rPr>
            </w:pPr>
            <w:r w:rsidRPr="004C3C59">
              <w:rPr>
                <w:sz w:val="22"/>
              </w:rPr>
              <w:t>Собственные средства предприятия</w:t>
            </w:r>
          </w:p>
        </w:tc>
      </w:tr>
      <w:tr w:rsidR="000753D7" w:rsidRPr="001226B7" w:rsidTr="001226B7">
        <w:trPr>
          <w:gridAfter w:val="2"/>
          <w:wAfter w:w="16" w:type="dxa"/>
        </w:trPr>
        <w:tc>
          <w:tcPr>
            <w:tcW w:w="439" w:type="dxa"/>
          </w:tcPr>
          <w:p w:rsidR="000753D7" w:rsidRPr="001226B7" w:rsidRDefault="000753D7" w:rsidP="001226B7">
            <w:pPr>
              <w:jc w:val="center"/>
              <w:rPr>
                <w:b/>
                <w:sz w:val="22"/>
              </w:rPr>
            </w:pPr>
          </w:p>
          <w:p w:rsidR="000753D7" w:rsidRPr="001226B7" w:rsidRDefault="007E6D16" w:rsidP="001226B7">
            <w:pPr>
              <w:jc w:val="center"/>
              <w:rPr>
                <w:b/>
                <w:sz w:val="22"/>
              </w:rPr>
            </w:pPr>
            <w:r>
              <w:rPr>
                <w:b/>
                <w:sz w:val="22"/>
              </w:rPr>
              <w:t>5</w:t>
            </w:r>
          </w:p>
        </w:tc>
        <w:tc>
          <w:tcPr>
            <w:tcW w:w="5623" w:type="dxa"/>
            <w:gridSpan w:val="6"/>
            <w:vAlign w:val="center"/>
          </w:tcPr>
          <w:p w:rsidR="000753D7" w:rsidRPr="001226B7" w:rsidRDefault="000753D7" w:rsidP="001226B7">
            <w:pPr>
              <w:jc w:val="center"/>
              <w:rPr>
                <w:b/>
                <w:sz w:val="22"/>
              </w:rPr>
            </w:pPr>
            <w:r w:rsidRPr="001226B7">
              <w:rPr>
                <w:b/>
                <w:sz w:val="22"/>
              </w:rPr>
              <w:t>Обоснование начальной (максимальной) цены контракта</w:t>
            </w:r>
          </w:p>
        </w:tc>
        <w:tc>
          <w:tcPr>
            <w:tcW w:w="3753" w:type="dxa"/>
          </w:tcPr>
          <w:p w:rsidR="000753D7" w:rsidRPr="001226B7" w:rsidRDefault="007E6D16" w:rsidP="001226B7">
            <w:pPr>
              <w:jc w:val="both"/>
              <w:rPr>
                <w:sz w:val="22"/>
              </w:rPr>
            </w:pPr>
            <w:r w:rsidRPr="00FC6233">
              <w:rPr>
                <w:bCs/>
                <w:i/>
                <w:sz w:val="22"/>
              </w:rPr>
              <w:t>Прилагается</w:t>
            </w:r>
          </w:p>
        </w:tc>
      </w:tr>
      <w:tr w:rsidR="000753D7" w:rsidRPr="001226B7" w:rsidTr="001226B7">
        <w:trPr>
          <w:gridAfter w:val="2"/>
          <w:wAfter w:w="16" w:type="dxa"/>
        </w:trPr>
        <w:tc>
          <w:tcPr>
            <w:tcW w:w="439" w:type="dxa"/>
          </w:tcPr>
          <w:p w:rsidR="000753D7" w:rsidRPr="001226B7" w:rsidRDefault="000753D7" w:rsidP="001226B7">
            <w:pPr>
              <w:jc w:val="center"/>
              <w:rPr>
                <w:b/>
                <w:sz w:val="22"/>
              </w:rPr>
            </w:pPr>
          </w:p>
          <w:p w:rsidR="000753D7" w:rsidRPr="001226B7" w:rsidRDefault="007E6D16" w:rsidP="001226B7">
            <w:pPr>
              <w:jc w:val="center"/>
              <w:rPr>
                <w:b/>
                <w:sz w:val="22"/>
              </w:rPr>
            </w:pPr>
            <w:r>
              <w:rPr>
                <w:b/>
                <w:sz w:val="22"/>
              </w:rPr>
              <w:t>6</w:t>
            </w:r>
          </w:p>
        </w:tc>
        <w:tc>
          <w:tcPr>
            <w:tcW w:w="5623" w:type="dxa"/>
            <w:gridSpan w:val="6"/>
            <w:vAlign w:val="center"/>
          </w:tcPr>
          <w:p w:rsidR="000753D7" w:rsidRPr="001226B7" w:rsidRDefault="000753D7" w:rsidP="001226B7">
            <w:pPr>
              <w:jc w:val="center"/>
              <w:rPr>
                <w:b/>
                <w:sz w:val="22"/>
              </w:rPr>
            </w:pPr>
            <w:r w:rsidRPr="001226B7">
              <w:rPr>
                <w:b/>
                <w:sz w:val="22"/>
              </w:rPr>
              <w:t xml:space="preserve">Код по общероссийскому классификатору продукции по видам экономической деятельности (ОКПД 2) </w:t>
            </w:r>
          </w:p>
          <w:p w:rsidR="000753D7" w:rsidRPr="001226B7" w:rsidRDefault="000753D7" w:rsidP="001226B7">
            <w:pPr>
              <w:jc w:val="center"/>
              <w:rPr>
                <w:b/>
                <w:sz w:val="22"/>
              </w:rPr>
            </w:pPr>
            <w:r w:rsidRPr="001226B7">
              <w:rPr>
                <w:b/>
                <w:sz w:val="24"/>
                <w:szCs w:val="24"/>
              </w:rPr>
              <w:t>ОК 034-2014</w:t>
            </w:r>
          </w:p>
        </w:tc>
        <w:tc>
          <w:tcPr>
            <w:tcW w:w="3753" w:type="dxa"/>
          </w:tcPr>
          <w:p w:rsidR="000753D7" w:rsidRPr="001226B7" w:rsidRDefault="007E6D16" w:rsidP="001226B7">
            <w:pPr>
              <w:jc w:val="both"/>
              <w:rPr>
                <w:color w:val="FF0000"/>
                <w:sz w:val="22"/>
              </w:rPr>
            </w:pPr>
            <w:r w:rsidRPr="00FC6233">
              <w:rPr>
                <w:bCs/>
                <w:i/>
                <w:sz w:val="22"/>
              </w:rPr>
              <w:t>В соответствии с объектом закупки</w:t>
            </w:r>
          </w:p>
        </w:tc>
      </w:tr>
      <w:tr w:rsidR="000753D7" w:rsidRPr="001226B7" w:rsidTr="001226B7">
        <w:trPr>
          <w:gridAfter w:val="2"/>
          <w:wAfter w:w="16" w:type="dxa"/>
        </w:trPr>
        <w:tc>
          <w:tcPr>
            <w:tcW w:w="439" w:type="dxa"/>
          </w:tcPr>
          <w:p w:rsidR="000753D7" w:rsidRPr="001226B7" w:rsidRDefault="000753D7" w:rsidP="001226B7">
            <w:pPr>
              <w:jc w:val="center"/>
              <w:rPr>
                <w:b/>
                <w:sz w:val="22"/>
              </w:rPr>
            </w:pPr>
          </w:p>
          <w:p w:rsidR="000753D7" w:rsidRPr="001226B7" w:rsidRDefault="007E6D16" w:rsidP="001226B7">
            <w:pPr>
              <w:jc w:val="center"/>
              <w:rPr>
                <w:b/>
                <w:sz w:val="22"/>
              </w:rPr>
            </w:pPr>
            <w:r>
              <w:rPr>
                <w:b/>
                <w:sz w:val="22"/>
              </w:rPr>
              <w:t>7</w:t>
            </w:r>
          </w:p>
        </w:tc>
        <w:tc>
          <w:tcPr>
            <w:tcW w:w="5623" w:type="dxa"/>
            <w:gridSpan w:val="6"/>
            <w:vAlign w:val="center"/>
          </w:tcPr>
          <w:p w:rsidR="000753D7" w:rsidRPr="001226B7" w:rsidRDefault="000753D7" w:rsidP="001226B7">
            <w:pPr>
              <w:jc w:val="center"/>
              <w:rPr>
                <w:b/>
                <w:sz w:val="22"/>
              </w:rPr>
            </w:pPr>
            <w:r w:rsidRPr="001226B7">
              <w:rPr>
                <w:b/>
                <w:sz w:val="22"/>
              </w:rPr>
              <w:t xml:space="preserve">Срок и условия оплаты </w:t>
            </w:r>
          </w:p>
          <w:p w:rsidR="000753D7" w:rsidRPr="001226B7" w:rsidRDefault="000753D7" w:rsidP="001226B7">
            <w:pPr>
              <w:jc w:val="center"/>
              <w:rPr>
                <w:b/>
                <w:sz w:val="22"/>
              </w:rPr>
            </w:pPr>
            <w:r w:rsidRPr="001226B7">
              <w:rPr>
                <w:b/>
                <w:sz w:val="22"/>
              </w:rPr>
              <w:t xml:space="preserve">поставки </w:t>
            </w:r>
            <w:r w:rsidR="000929D0">
              <w:rPr>
                <w:b/>
                <w:sz w:val="22"/>
              </w:rPr>
              <w:t>товара/услуги</w:t>
            </w:r>
            <w:r w:rsidRPr="001226B7">
              <w:rPr>
                <w:b/>
                <w:sz w:val="22"/>
              </w:rPr>
              <w:t xml:space="preserve"> (выполнения работ, оказания услуг)</w:t>
            </w:r>
          </w:p>
        </w:tc>
        <w:tc>
          <w:tcPr>
            <w:tcW w:w="3753" w:type="dxa"/>
          </w:tcPr>
          <w:p w:rsidR="000753D7" w:rsidRPr="001226B7" w:rsidRDefault="007E6D16" w:rsidP="007E6D16">
            <w:pPr>
              <w:jc w:val="both"/>
              <w:rPr>
                <w:i/>
              </w:rPr>
            </w:pPr>
            <w:r>
              <w:rPr>
                <w:bCs/>
                <w:i/>
                <w:sz w:val="22"/>
              </w:rPr>
              <w:t>В соответствии положениями проекта контракта</w:t>
            </w:r>
          </w:p>
        </w:tc>
      </w:tr>
      <w:tr w:rsidR="000753D7" w:rsidRPr="001226B7" w:rsidTr="001226B7">
        <w:trPr>
          <w:gridAfter w:val="2"/>
          <w:wAfter w:w="16" w:type="dxa"/>
        </w:trPr>
        <w:tc>
          <w:tcPr>
            <w:tcW w:w="439" w:type="dxa"/>
          </w:tcPr>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7E6D16" w:rsidP="001226B7">
            <w:pPr>
              <w:jc w:val="center"/>
              <w:rPr>
                <w:b/>
                <w:sz w:val="22"/>
              </w:rPr>
            </w:pPr>
            <w:r>
              <w:rPr>
                <w:b/>
                <w:sz w:val="22"/>
              </w:rPr>
              <w:t>8</w:t>
            </w:r>
          </w:p>
        </w:tc>
        <w:tc>
          <w:tcPr>
            <w:tcW w:w="5623" w:type="dxa"/>
            <w:gridSpan w:val="6"/>
          </w:tcPr>
          <w:p w:rsidR="000753D7" w:rsidRPr="001226B7" w:rsidRDefault="000753D7" w:rsidP="001226B7">
            <w:pPr>
              <w:jc w:val="center"/>
              <w:rPr>
                <w:b/>
                <w:sz w:val="22"/>
              </w:rPr>
            </w:pPr>
            <w:r w:rsidRPr="001226B7">
              <w:rPr>
                <w:b/>
                <w:sz w:val="22"/>
              </w:rPr>
              <w:t>Ограничение участия в определении поставщика (подрядчика, исполнителя), установленное в соответствии с Федеральным законом от 05.04.2013 № 44-ФЗ «О контрактной системе в сфере закупок товаров, работ, услуг для государственных и муниципальных нужд»</w:t>
            </w:r>
          </w:p>
        </w:tc>
        <w:tc>
          <w:tcPr>
            <w:tcW w:w="3753" w:type="dxa"/>
          </w:tcPr>
          <w:p w:rsidR="000753D7" w:rsidRPr="001226B7" w:rsidRDefault="007E6D16" w:rsidP="001226B7">
            <w:pPr>
              <w:jc w:val="both"/>
              <w:rPr>
                <w:sz w:val="22"/>
              </w:rPr>
            </w:pPr>
            <w:r>
              <w:rPr>
                <w:i/>
                <w:sz w:val="22"/>
              </w:rPr>
              <w:t>Устанавливается в соответствии со ст. 30 Закона о кс</w:t>
            </w:r>
          </w:p>
        </w:tc>
      </w:tr>
      <w:tr w:rsidR="000753D7" w:rsidRPr="001226B7" w:rsidTr="001226B7">
        <w:trPr>
          <w:gridAfter w:val="2"/>
          <w:wAfter w:w="16" w:type="dxa"/>
        </w:trPr>
        <w:tc>
          <w:tcPr>
            <w:tcW w:w="439" w:type="dxa"/>
          </w:tcPr>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7E6D16" w:rsidP="001226B7">
            <w:pPr>
              <w:jc w:val="center"/>
              <w:rPr>
                <w:b/>
                <w:sz w:val="22"/>
              </w:rPr>
            </w:pPr>
            <w:r>
              <w:rPr>
                <w:b/>
                <w:sz w:val="22"/>
              </w:rPr>
              <w:t>9</w:t>
            </w:r>
          </w:p>
        </w:tc>
        <w:tc>
          <w:tcPr>
            <w:tcW w:w="5623" w:type="dxa"/>
            <w:gridSpan w:val="6"/>
          </w:tcPr>
          <w:p w:rsidR="000753D7" w:rsidRPr="001226B7" w:rsidRDefault="000753D7" w:rsidP="001226B7">
            <w:pPr>
              <w:jc w:val="center"/>
              <w:rPr>
                <w:b/>
                <w:sz w:val="22"/>
              </w:rPr>
            </w:pPr>
            <w:r w:rsidRPr="001226B7">
              <w:rPr>
                <w:b/>
                <w:sz w:val="22"/>
              </w:rPr>
              <w:t>Срок, место и порядок подачи заявок участников закупки</w:t>
            </w:r>
          </w:p>
        </w:tc>
        <w:tc>
          <w:tcPr>
            <w:tcW w:w="3753" w:type="dxa"/>
          </w:tcPr>
          <w:p w:rsidR="000753D7" w:rsidRPr="001226B7" w:rsidRDefault="000753D7" w:rsidP="001226B7">
            <w:pPr>
              <w:jc w:val="both"/>
              <w:rPr>
                <w:sz w:val="22"/>
              </w:rPr>
            </w:pPr>
            <w:r w:rsidRPr="001226B7">
              <w:rPr>
                <w:sz w:val="22"/>
              </w:rPr>
              <w:t xml:space="preserve">Дата и время начала подачи заявок: </w:t>
            </w:r>
          </w:p>
          <w:p w:rsidR="000753D7" w:rsidRPr="001226B7" w:rsidRDefault="000753D7" w:rsidP="001226B7">
            <w:pPr>
              <w:jc w:val="both"/>
              <w:rPr>
                <w:sz w:val="22"/>
              </w:rPr>
            </w:pPr>
          </w:p>
          <w:p w:rsidR="000753D7" w:rsidRPr="00A17598" w:rsidRDefault="00A17598" w:rsidP="00A17598">
            <w:pPr>
              <w:rPr>
                <w:sz w:val="22"/>
              </w:rPr>
            </w:pPr>
            <w:r>
              <w:rPr>
                <w:b/>
                <w:sz w:val="22"/>
              </w:rPr>
              <w:t xml:space="preserve">С </w:t>
            </w:r>
            <w:r w:rsidR="00B7349F">
              <w:rPr>
                <w:b/>
                <w:sz w:val="22"/>
              </w:rPr>
              <w:t>27</w:t>
            </w:r>
            <w:r w:rsidR="004C3C59">
              <w:rPr>
                <w:b/>
                <w:sz w:val="22"/>
              </w:rPr>
              <w:t>.04.2017</w:t>
            </w:r>
            <w:r>
              <w:rPr>
                <w:b/>
                <w:sz w:val="22"/>
              </w:rPr>
              <w:t xml:space="preserve">   08ч.</w:t>
            </w:r>
            <w:r w:rsidR="00334711">
              <w:rPr>
                <w:b/>
                <w:sz w:val="22"/>
              </w:rPr>
              <w:t>00</w:t>
            </w:r>
            <w:r>
              <w:rPr>
                <w:b/>
                <w:sz w:val="22"/>
              </w:rPr>
              <w:t xml:space="preserve">м.  </w:t>
            </w:r>
            <w:r w:rsidRPr="00A17598">
              <w:rPr>
                <w:sz w:val="22"/>
              </w:rPr>
              <w:t xml:space="preserve">(с </w:t>
            </w:r>
            <w:proofErr w:type="spellStart"/>
            <w:proofErr w:type="gramStart"/>
            <w:r w:rsidRPr="00A17598">
              <w:rPr>
                <w:sz w:val="22"/>
              </w:rPr>
              <w:t>понедель</w:t>
            </w:r>
            <w:r w:rsidR="007512DA">
              <w:rPr>
                <w:sz w:val="22"/>
              </w:rPr>
              <w:t>-</w:t>
            </w:r>
            <w:r w:rsidR="001C4822">
              <w:rPr>
                <w:sz w:val="22"/>
              </w:rPr>
              <w:t>ника</w:t>
            </w:r>
            <w:proofErr w:type="spellEnd"/>
            <w:proofErr w:type="gramEnd"/>
            <w:r w:rsidR="001C4822">
              <w:rPr>
                <w:sz w:val="22"/>
              </w:rPr>
              <w:t xml:space="preserve"> по </w:t>
            </w:r>
            <w:r w:rsidRPr="00A17598">
              <w:rPr>
                <w:sz w:val="22"/>
              </w:rPr>
              <w:t xml:space="preserve">пятницу до </w:t>
            </w:r>
            <w:r w:rsidRPr="001C4822">
              <w:rPr>
                <w:b/>
                <w:sz w:val="22"/>
              </w:rPr>
              <w:t>1</w:t>
            </w:r>
            <w:r w:rsidR="001C4822">
              <w:rPr>
                <w:b/>
                <w:sz w:val="22"/>
              </w:rPr>
              <w:t>6ч.00</w:t>
            </w:r>
            <w:r w:rsidR="001C4822" w:rsidRPr="001C4822">
              <w:rPr>
                <w:b/>
                <w:sz w:val="22"/>
              </w:rPr>
              <w:t xml:space="preserve"> </w:t>
            </w:r>
            <w:r w:rsidRPr="001C4822">
              <w:rPr>
                <w:b/>
                <w:sz w:val="22"/>
              </w:rPr>
              <w:t>м</w:t>
            </w:r>
            <w:r w:rsidR="007512DA">
              <w:rPr>
                <w:sz w:val="22"/>
              </w:rPr>
              <w:t>.</w:t>
            </w:r>
            <w:r w:rsidRPr="00A17598">
              <w:rPr>
                <w:sz w:val="22"/>
              </w:rPr>
              <w:t xml:space="preserve"> перерыв </w:t>
            </w:r>
            <w:r w:rsidRPr="001C4822">
              <w:rPr>
                <w:b/>
                <w:sz w:val="22"/>
              </w:rPr>
              <w:t>с 12ч.00м. по 13ч.00м</w:t>
            </w:r>
            <w:r w:rsidRPr="00A17598">
              <w:rPr>
                <w:sz w:val="22"/>
              </w:rPr>
              <w:t>. по московскому времени)</w:t>
            </w:r>
          </w:p>
          <w:p w:rsidR="000753D7" w:rsidRPr="001226B7" w:rsidRDefault="000753D7" w:rsidP="001226B7">
            <w:pPr>
              <w:jc w:val="both"/>
              <w:rPr>
                <w:sz w:val="22"/>
              </w:rPr>
            </w:pPr>
          </w:p>
          <w:p w:rsidR="000753D7" w:rsidRPr="001226B7" w:rsidRDefault="000753D7" w:rsidP="001226B7">
            <w:pPr>
              <w:jc w:val="both"/>
              <w:rPr>
                <w:sz w:val="22"/>
              </w:rPr>
            </w:pPr>
            <w:r w:rsidRPr="001226B7">
              <w:rPr>
                <w:sz w:val="22"/>
              </w:rPr>
              <w:t xml:space="preserve">Дата и время окончания подачи заявок: </w:t>
            </w:r>
          </w:p>
          <w:p w:rsidR="00A17598" w:rsidRPr="001226B7" w:rsidRDefault="00B7349F" w:rsidP="00A17598">
            <w:pPr>
              <w:rPr>
                <w:b/>
                <w:sz w:val="22"/>
              </w:rPr>
            </w:pPr>
            <w:r>
              <w:rPr>
                <w:b/>
                <w:sz w:val="22"/>
              </w:rPr>
              <w:t>04</w:t>
            </w:r>
            <w:r w:rsidR="004C3C59" w:rsidRPr="004C3C59">
              <w:rPr>
                <w:b/>
                <w:sz w:val="22"/>
              </w:rPr>
              <w:t>.05.2017</w:t>
            </w:r>
            <w:r w:rsidR="00A17598">
              <w:rPr>
                <w:b/>
                <w:sz w:val="22"/>
              </w:rPr>
              <w:t xml:space="preserve"> </w:t>
            </w:r>
            <w:r w:rsidR="001C4822">
              <w:rPr>
                <w:b/>
                <w:sz w:val="22"/>
              </w:rPr>
              <w:t xml:space="preserve"> </w:t>
            </w:r>
            <w:r w:rsidR="003735E0">
              <w:rPr>
                <w:b/>
                <w:sz w:val="22"/>
              </w:rPr>
              <w:t xml:space="preserve"> 09</w:t>
            </w:r>
            <w:r w:rsidR="00A17598">
              <w:rPr>
                <w:b/>
                <w:sz w:val="22"/>
              </w:rPr>
              <w:t>ч</w:t>
            </w:r>
            <w:r w:rsidR="003735E0">
              <w:rPr>
                <w:b/>
                <w:sz w:val="22"/>
              </w:rPr>
              <w:t>.00</w:t>
            </w:r>
            <w:r w:rsidR="00A17598">
              <w:rPr>
                <w:b/>
                <w:sz w:val="22"/>
              </w:rPr>
              <w:t>м. (время московское)</w:t>
            </w:r>
          </w:p>
          <w:p w:rsidR="000753D7" w:rsidRPr="004C3C59" w:rsidRDefault="000753D7" w:rsidP="001226B7">
            <w:pPr>
              <w:jc w:val="both"/>
              <w:rPr>
                <w:b/>
                <w:sz w:val="22"/>
              </w:rPr>
            </w:pPr>
          </w:p>
          <w:p w:rsidR="000753D7" w:rsidRPr="004C3C59" w:rsidRDefault="000753D7" w:rsidP="001226B7">
            <w:pPr>
              <w:jc w:val="both"/>
              <w:rPr>
                <w:b/>
                <w:i/>
                <w:sz w:val="22"/>
              </w:rPr>
            </w:pPr>
          </w:p>
          <w:p w:rsidR="000753D7" w:rsidRPr="001226B7" w:rsidRDefault="000753D7" w:rsidP="001226B7">
            <w:pPr>
              <w:jc w:val="both"/>
              <w:rPr>
                <w:sz w:val="22"/>
              </w:rPr>
            </w:pPr>
            <w:proofErr w:type="gramStart"/>
            <w:r w:rsidRPr="001226B7">
              <w:rPr>
                <w:sz w:val="22"/>
              </w:rPr>
              <w:t>(В соответствии с ч. 3 ст. 78 Федерального закона от 05.04.2013 № 44-ФЗ «О контрактной системе в сфере закупок товаров, работ, услуг для государственных и муниципальных нужд» участникам запроса котировок, присутствующим при вскрытии конвертов с заявками на участие в запросе котировок и  открытии доступа к поданным в форме электронных документов таким заявкам, предоставляется возможность подачи заявок на участие в запросе котировок</w:t>
            </w:r>
            <w:proofErr w:type="gramEnd"/>
            <w:r w:rsidRPr="001226B7">
              <w:rPr>
                <w:sz w:val="22"/>
              </w:rPr>
              <w:t xml:space="preserve"> непосредственно до вскрытия конвертов с такими заявками и открытия доступа к поданным в форме электронных документов таким заявкам).</w:t>
            </w:r>
          </w:p>
          <w:p w:rsidR="000753D7" w:rsidRPr="001226B7" w:rsidRDefault="000753D7" w:rsidP="001226B7">
            <w:pPr>
              <w:jc w:val="both"/>
              <w:rPr>
                <w:sz w:val="22"/>
              </w:rPr>
            </w:pPr>
          </w:p>
          <w:p w:rsidR="000753D7" w:rsidRPr="007512DA" w:rsidRDefault="000753D7" w:rsidP="001226B7">
            <w:pPr>
              <w:jc w:val="both"/>
              <w:rPr>
                <w:b/>
                <w:sz w:val="22"/>
              </w:rPr>
            </w:pPr>
            <w:r w:rsidRPr="007512DA">
              <w:rPr>
                <w:b/>
                <w:sz w:val="22"/>
              </w:rPr>
              <w:t xml:space="preserve">Место подачи заявок: </w:t>
            </w:r>
          </w:p>
          <w:p w:rsidR="000753D7" w:rsidRDefault="00B7349F" w:rsidP="001226B7">
            <w:pPr>
              <w:jc w:val="both"/>
              <w:rPr>
                <w:sz w:val="22"/>
              </w:rPr>
            </w:pPr>
            <w:r w:rsidRPr="00B7349F">
              <w:rPr>
                <w:sz w:val="24"/>
                <w:szCs w:val="24"/>
              </w:rPr>
              <w:t xml:space="preserve">403805, Волгоградская </w:t>
            </w:r>
            <w:proofErr w:type="spellStart"/>
            <w:r w:rsidRPr="00B7349F">
              <w:rPr>
                <w:sz w:val="24"/>
                <w:szCs w:val="24"/>
              </w:rPr>
              <w:t>обл</w:t>
            </w:r>
            <w:proofErr w:type="spellEnd"/>
            <w:r w:rsidRPr="00B7349F">
              <w:rPr>
                <w:sz w:val="24"/>
                <w:szCs w:val="24"/>
              </w:rPr>
              <w:t xml:space="preserve">, Котовский р-н, </w:t>
            </w:r>
            <w:r w:rsidR="001C4822">
              <w:rPr>
                <w:sz w:val="24"/>
                <w:szCs w:val="24"/>
              </w:rPr>
              <w:t>г</w:t>
            </w:r>
            <w:proofErr w:type="gramStart"/>
            <w:r w:rsidR="001C4822">
              <w:rPr>
                <w:sz w:val="24"/>
                <w:szCs w:val="24"/>
              </w:rPr>
              <w:t>.</w:t>
            </w:r>
            <w:r w:rsidRPr="00B7349F">
              <w:rPr>
                <w:sz w:val="24"/>
                <w:szCs w:val="24"/>
              </w:rPr>
              <w:t>К</w:t>
            </w:r>
            <w:proofErr w:type="gramEnd"/>
            <w:r w:rsidRPr="00B7349F">
              <w:rPr>
                <w:sz w:val="24"/>
                <w:szCs w:val="24"/>
              </w:rPr>
              <w:t xml:space="preserve">отово, </w:t>
            </w:r>
            <w:r w:rsidR="001C4822">
              <w:rPr>
                <w:sz w:val="24"/>
                <w:szCs w:val="24"/>
              </w:rPr>
              <w:lastRenderedPageBreak/>
              <w:t>ул.</w:t>
            </w:r>
            <w:r w:rsidRPr="00B7349F">
              <w:rPr>
                <w:sz w:val="24"/>
                <w:szCs w:val="24"/>
              </w:rPr>
              <w:t>Мира, дом № 159А</w:t>
            </w:r>
            <w:r w:rsidR="001C4822">
              <w:rPr>
                <w:sz w:val="24"/>
                <w:szCs w:val="24"/>
              </w:rPr>
              <w:t>,</w:t>
            </w:r>
            <w:r>
              <w:rPr>
                <w:sz w:val="24"/>
                <w:szCs w:val="24"/>
              </w:rPr>
              <w:t xml:space="preserve"> (приемная)</w:t>
            </w:r>
            <w:r>
              <w:rPr>
                <w:sz w:val="22"/>
              </w:rPr>
              <w:t xml:space="preserve"> </w:t>
            </w:r>
          </w:p>
          <w:p w:rsidR="007512DA" w:rsidRPr="001226B7" w:rsidRDefault="007512DA" w:rsidP="001226B7">
            <w:pPr>
              <w:jc w:val="both"/>
              <w:rPr>
                <w:sz w:val="22"/>
              </w:rPr>
            </w:pPr>
          </w:p>
          <w:p w:rsidR="000753D7" w:rsidRPr="001226B7" w:rsidRDefault="000753D7" w:rsidP="001226B7">
            <w:pPr>
              <w:jc w:val="both"/>
              <w:rPr>
                <w:sz w:val="22"/>
              </w:rPr>
            </w:pPr>
            <w:r w:rsidRPr="001226B7">
              <w:rPr>
                <w:sz w:val="22"/>
              </w:rPr>
              <w:t>-  в форме электронного документа: подаются с  использованием единой информационной системы (</w:t>
            </w:r>
            <w:proofErr w:type="gramStart"/>
            <w:r w:rsidRPr="001226B7">
              <w:rPr>
                <w:sz w:val="22"/>
              </w:rPr>
              <w:t>ч</w:t>
            </w:r>
            <w:proofErr w:type="gramEnd"/>
            <w:r w:rsidRPr="001226B7">
              <w:rPr>
                <w:sz w:val="22"/>
              </w:rPr>
              <w:t>. 1 ст. 5 Федерального закона от 05.04.2013 № 44-ФЗ «О контрактной системе в сфере закупок товаров, работ, услуг для государственных и муниципальных нужд»).</w:t>
            </w:r>
          </w:p>
          <w:p w:rsidR="000753D7" w:rsidRPr="001226B7" w:rsidRDefault="000753D7" w:rsidP="001226B7">
            <w:pPr>
              <w:jc w:val="both"/>
              <w:rPr>
                <w:sz w:val="22"/>
              </w:rPr>
            </w:pPr>
          </w:p>
          <w:p w:rsidR="000753D7" w:rsidRPr="001226B7" w:rsidRDefault="000753D7" w:rsidP="00D235FF">
            <w:pPr>
              <w:rPr>
                <w:b/>
                <w:sz w:val="22"/>
              </w:rPr>
            </w:pPr>
            <w:r w:rsidRPr="001226B7">
              <w:rPr>
                <w:b/>
                <w:sz w:val="22"/>
              </w:rPr>
              <w:t>Порядок подачи заявок:</w:t>
            </w:r>
          </w:p>
          <w:p w:rsidR="000753D7" w:rsidRPr="001226B7" w:rsidRDefault="000753D7" w:rsidP="001226B7">
            <w:pPr>
              <w:pStyle w:val="a9"/>
              <w:numPr>
                <w:ilvl w:val="0"/>
                <w:numId w:val="1"/>
              </w:numPr>
              <w:ind w:left="34" w:firstLine="326"/>
              <w:jc w:val="both"/>
              <w:rPr>
                <w:sz w:val="22"/>
              </w:rPr>
            </w:pPr>
            <w:r w:rsidRPr="001226B7">
              <w:rPr>
                <w:sz w:val="22"/>
              </w:rPr>
              <w:t>Любой участник закупки, в том числе участник, которому не направлялся запрос о предоставлении котировок, вправе подать только одну заявку на участие в запросе котировок. В случае, если заказчиком были внесены изменения в извещение о проведении запроса котировок, участник закупки вправе изменить или отозвать свою заявку на участие в запросе котировок до истечения срока подачи заявок на участие в запросе котировок.</w:t>
            </w:r>
          </w:p>
          <w:p w:rsidR="000753D7" w:rsidRPr="001226B7" w:rsidRDefault="000753D7" w:rsidP="001226B7">
            <w:pPr>
              <w:autoSpaceDE w:val="0"/>
              <w:autoSpaceDN w:val="0"/>
              <w:adjustRightInd w:val="0"/>
              <w:ind w:firstLine="540"/>
              <w:jc w:val="both"/>
              <w:rPr>
                <w:sz w:val="22"/>
              </w:rPr>
            </w:pPr>
            <w:r w:rsidRPr="001226B7">
              <w:rPr>
                <w:sz w:val="22"/>
              </w:rPr>
              <w:t xml:space="preserve">Заявка на участие в запросе котировок подается </w:t>
            </w:r>
            <w:r w:rsidR="007E6D16">
              <w:rPr>
                <w:sz w:val="22"/>
              </w:rPr>
              <w:t xml:space="preserve">заказчику </w:t>
            </w:r>
            <w:r w:rsidRPr="001226B7">
              <w:rPr>
                <w:sz w:val="22"/>
              </w:rPr>
              <w:t>в письменной форме в запечатанном конверте, не позволяющем просматривать содержание такой заявки до вскрытия конверта,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 в запросе котировок, указанных в извещении о проведении запроса котировок.</w:t>
            </w:r>
          </w:p>
          <w:p w:rsidR="000753D7" w:rsidRPr="001226B7" w:rsidRDefault="000753D7" w:rsidP="001226B7">
            <w:pPr>
              <w:tabs>
                <w:tab w:val="left" w:pos="7215"/>
              </w:tabs>
              <w:ind w:firstLine="540"/>
              <w:jc w:val="both"/>
              <w:rPr>
                <w:sz w:val="22"/>
                <w:u w:val="single"/>
              </w:rPr>
            </w:pPr>
            <w:r w:rsidRPr="001226B7">
              <w:rPr>
                <w:sz w:val="22"/>
                <w:u w:val="single"/>
              </w:rPr>
              <w:t>Оформление конвертов с заявками на участие в запросе котировок:</w:t>
            </w:r>
          </w:p>
          <w:p w:rsidR="000753D7" w:rsidRPr="001226B7" w:rsidRDefault="000753D7" w:rsidP="001226B7">
            <w:pPr>
              <w:pStyle w:val="3"/>
              <w:numPr>
                <w:ilvl w:val="0"/>
                <w:numId w:val="0"/>
              </w:numPr>
              <w:tabs>
                <w:tab w:val="left" w:pos="708"/>
              </w:tabs>
              <w:ind w:firstLine="540"/>
              <w:rPr>
                <w:i/>
                <w:sz w:val="22"/>
                <w:szCs w:val="22"/>
              </w:rPr>
            </w:pPr>
            <w:r w:rsidRPr="001226B7">
              <w:rPr>
                <w:sz w:val="22"/>
                <w:szCs w:val="22"/>
              </w:rPr>
              <w:t xml:space="preserve">1. На конверте, в котором представляется заявка на участие в запросе котировок, участником закупки указывается: </w:t>
            </w:r>
          </w:p>
          <w:p w:rsidR="00125B17" w:rsidRPr="004C3C59" w:rsidRDefault="000753D7" w:rsidP="00125B17">
            <w:pPr>
              <w:pStyle w:val="ae"/>
              <w:spacing w:after="0"/>
              <w:jc w:val="center"/>
              <w:rPr>
                <w:color w:val="000000" w:themeColor="text1"/>
              </w:rPr>
            </w:pPr>
            <w:r w:rsidRPr="001226B7">
              <w:rPr>
                <w:sz w:val="22"/>
              </w:rPr>
              <w:tab/>
              <w:t xml:space="preserve"> 1.1. наименование запроса котировок, на участие в котором подается данная заявка следующим образом: </w:t>
            </w:r>
            <w:r w:rsidRPr="007512DA">
              <w:rPr>
                <w:b/>
                <w:sz w:val="22"/>
              </w:rPr>
              <w:t>«Заявка на участие в запросе котировок на</w:t>
            </w:r>
            <w:r w:rsidR="00125B17" w:rsidRPr="007512DA">
              <w:rPr>
                <w:b/>
              </w:rPr>
              <w:t xml:space="preserve"> оказание информационных услуг </w:t>
            </w:r>
            <w:r w:rsidR="00125B17" w:rsidRPr="007512DA">
              <w:rPr>
                <w:b/>
                <w:color w:val="000000" w:themeColor="text1"/>
              </w:rPr>
              <w:t xml:space="preserve">с использованием экземпляров Систем </w:t>
            </w:r>
            <w:proofErr w:type="spellStart"/>
            <w:r w:rsidR="00125B17" w:rsidRPr="007512DA">
              <w:rPr>
                <w:b/>
                <w:color w:val="000000" w:themeColor="text1"/>
              </w:rPr>
              <w:t>КонсультантПлюс</w:t>
            </w:r>
            <w:proofErr w:type="spellEnd"/>
            <w:r w:rsidR="007512DA" w:rsidRPr="007512DA">
              <w:rPr>
                <w:b/>
                <w:color w:val="000000" w:themeColor="text1"/>
              </w:rPr>
              <w:t>»</w:t>
            </w:r>
          </w:p>
          <w:p w:rsidR="000753D7" w:rsidRPr="001226B7" w:rsidRDefault="000753D7" w:rsidP="001226B7">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sz w:val="22"/>
              </w:rPr>
            </w:pPr>
          </w:p>
          <w:p w:rsidR="000753D7" w:rsidRPr="001226B7" w:rsidRDefault="000753D7" w:rsidP="001226B7">
            <w:pPr>
              <w:pStyle w:val="3"/>
              <w:numPr>
                <w:ilvl w:val="0"/>
                <w:numId w:val="0"/>
              </w:numPr>
              <w:tabs>
                <w:tab w:val="left" w:pos="708"/>
              </w:tabs>
              <w:rPr>
                <w:sz w:val="22"/>
                <w:szCs w:val="22"/>
              </w:rPr>
            </w:pPr>
            <w:r w:rsidRPr="001226B7">
              <w:rPr>
                <w:sz w:val="22"/>
                <w:szCs w:val="22"/>
              </w:rPr>
              <w:t xml:space="preserve">        1.2. слова </w:t>
            </w:r>
            <w:r w:rsidR="00B7349F">
              <w:rPr>
                <w:i/>
                <w:sz w:val="22"/>
                <w:szCs w:val="22"/>
              </w:rPr>
              <w:t>«НЕ ВСКРЫВАТЬ ДО «</w:t>
            </w:r>
            <w:r w:rsidR="00B7349F" w:rsidRPr="00B7349F">
              <w:rPr>
                <w:sz w:val="22"/>
                <w:szCs w:val="22"/>
              </w:rPr>
              <w:t>04</w:t>
            </w:r>
            <w:r w:rsidRPr="00B7349F">
              <w:rPr>
                <w:sz w:val="22"/>
                <w:szCs w:val="22"/>
              </w:rPr>
              <w:t xml:space="preserve">» </w:t>
            </w:r>
            <w:r w:rsidR="00125B17" w:rsidRPr="00B7349F">
              <w:rPr>
                <w:sz w:val="22"/>
                <w:szCs w:val="22"/>
              </w:rPr>
              <w:t>05 2017</w:t>
            </w:r>
            <w:r w:rsidRPr="00B7349F">
              <w:rPr>
                <w:sz w:val="22"/>
                <w:szCs w:val="22"/>
              </w:rPr>
              <w:t>г., «</w:t>
            </w:r>
            <w:r w:rsidR="00125B17" w:rsidRPr="00B7349F">
              <w:rPr>
                <w:sz w:val="22"/>
                <w:szCs w:val="22"/>
              </w:rPr>
              <w:t>09</w:t>
            </w:r>
            <w:r w:rsidRPr="00B7349F">
              <w:rPr>
                <w:sz w:val="22"/>
                <w:szCs w:val="22"/>
              </w:rPr>
              <w:t>» часов «</w:t>
            </w:r>
            <w:r w:rsidR="00125B17" w:rsidRPr="00B7349F">
              <w:rPr>
                <w:sz w:val="22"/>
                <w:szCs w:val="22"/>
              </w:rPr>
              <w:t>00</w:t>
            </w:r>
            <w:r w:rsidRPr="00B7349F">
              <w:rPr>
                <w:sz w:val="22"/>
                <w:szCs w:val="22"/>
              </w:rPr>
              <w:t>» минут, с указанием даты</w:t>
            </w:r>
            <w:r w:rsidRPr="001226B7">
              <w:rPr>
                <w:sz w:val="22"/>
                <w:szCs w:val="22"/>
              </w:rPr>
              <w:t xml:space="preserve"> и времени вскрытия конвертов, установленных </w:t>
            </w:r>
            <w:proofErr w:type="gramStart"/>
            <w:r w:rsidRPr="001226B7">
              <w:rPr>
                <w:sz w:val="22"/>
                <w:szCs w:val="22"/>
              </w:rPr>
              <w:t>п</w:t>
            </w:r>
            <w:proofErr w:type="gramEnd"/>
            <w:r w:rsidRPr="001226B7">
              <w:rPr>
                <w:sz w:val="22"/>
                <w:szCs w:val="22"/>
              </w:rPr>
              <w:t xml:space="preserve"> 15 настоящего извещения о проведении запроса котировок;</w:t>
            </w:r>
          </w:p>
          <w:p w:rsidR="000753D7" w:rsidRPr="001226B7" w:rsidRDefault="000753D7" w:rsidP="001226B7">
            <w:pPr>
              <w:pStyle w:val="3"/>
              <w:numPr>
                <w:ilvl w:val="0"/>
                <w:numId w:val="0"/>
              </w:numPr>
              <w:tabs>
                <w:tab w:val="left" w:pos="708"/>
              </w:tabs>
              <w:rPr>
                <w:sz w:val="22"/>
                <w:szCs w:val="22"/>
              </w:rPr>
            </w:pPr>
            <w:r w:rsidRPr="001226B7">
              <w:rPr>
                <w:sz w:val="22"/>
                <w:szCs w:val="22"/>
              </w:rPr>
              <w:t xml:space="preserve">   </w:t>
            </w:r>
            <w:r w:rsidR="007E6D16">
              <w:rPr>
                <w:sz w:val="22"/>
                <w:szCs w:val="22"/>
              </w:rPr>
              <w:t xml:space="preserve">    1.3. наименование заказчика</w:t>
            </w:r>
            <w:r w:rsidRPr="001226B7">
              <w:rPr>
                <w:sz w:val="22"/>
                <w:szCs w:val="22"/>
              </w:rPr>
              <w:t xml:space="preserve">. </w:t>
            </w:r>
          </w:p>
          <w:p w:rsidR="000753D7" w:rsidRPr="001226B7" w:rsidRDefault="000753D7" w:rsidP="001226B7">
            <w:pPr>
              <w:pStyle w:val="3"/>
              <w:numPr>
                <w:ilvl w:val="0"/>
                <w:numId w:val="0"/>
              </w:numPr>
              <w:tabs>
                <w:tab w:val="left" w:pos="708"/>
              </w:tabs>
              <w:rPr>
                <w:sz w:val="22"/>
                <w:szCs w:val="22"/>
              </w:rPr>
            </w:pPr>
            <w:r w:rsidRPr="001226B7">
              <w:rPr>
                <w:sz w:val="22"/>
                <w:szCs w:val="22"/>
              </w:rPr>
              <w:t xml:space="preserve">         2. Участник закупки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0753D7" w:rsidRPr="001226B7" w:rsidRDefault="000753D7" w:rsidP="001226B7">
            <w:pPr>
              <w:pStyle w:val="ConsPlusNormal"/>
              <w:numPr>
                <w:ilvl w:val="0"/>
                <w:numId w:val="12"/>
              </w:numPr>
              <w:ind w:left="68" w:firstLine="292"/>
              <w:jc w:val="both"/>
              <w:rPr>
                <w:rFonts w:ascii="Times New Roman" w:hAnsi="Times New Roman" w:cs="Times New Roman"/>
                <w:sz w:val="22"/>
                <w:szCs w:val="22"/>
              </w:rPr>
            </w:pPr>
            <w:r w:rsidRPr="001226B7">
              <w:rPr>
                <w:rFonts w:ascii="Times New Roman" w:hAnsi="Times New Roman" w:cs="Times New Roman"/>
                <w:sz w:val="22"/>
                <w:szCs w:val="22"/>
              </w:rPr>
              <w:t>Заявка на участие в запросе котировок в письменной форме заверяется подписью и печатью (при наличии) участника запроса котировок.</w:t>
            </w:r>
          </w:p>
          <w:p w:rsidR="000753D7" w:rsidRPr="001226B7" w:rsidRDefault="000753D7" w:rsidP="001226B7">
            <w:pPr>
              <w:pStyle w:val="ConsPlusNormal"/>
              <w:numPr>
                <w:ilvl w:val="0"/>
                <w:numId w:val="12"/>
              </w:numPr>
              <w:ind w:left="68" w:firstLine="292"/>
              <w:jc w:val="both"/>
              <w:rPr>
                <w:rFonts w:ascii="Times New Roman" w:hAnsi="Times New Roman" w:cs="Times New Roman"/>
                <w:sz w:val="22"/>
                <w:szCs w:val="22"/>
              </w:rPr>
            </w:pPr>
            <w:r w:rsidRPr="001226B7">
              <w:rPr>
                <w:rFonts w:ascii="Times New Roman" w:hAnsi="Times New Roman" w:cs="Times New Roman"/>
                <w:sz w:val="22"/>
                <w:szCs w:val="22"/>
              </w:rPr>
              <w:t>Заявка на участие в запросе котировок в форме электронного документа заверяется усиленной электронной подписью участника запроса котировок и подается с использованием единой информационной системы.</w:t>
            </w:r>
          </w:p>
          <w:p w:rsidR="000753D7" w:rsidRPr="001226B7" w:rsidRDefault="000753D7" w:rsidP="001226B7">
            <w:pPr>
              <w:pStyle w:val="a9"/>
              <w:numPr>
                <w:ilvl w:val="0"/>
                <w:numId w:val="1"/>
              </w:numPr>
              <w:ind w:left="34" w:firstLine="326"/>
              <w:jc w:val="both"/>
              <w:rPr>
                <w:sz w:val="22"/>
              </w:rPr>
            </w:pPr>
            <w:r w:rsidRPr="001226B7">
              <w:rPr>
                <w:sz w:val="22"/>
              </w:rPr>
              <w:t xml:space="preserve">Заявка на участие в запросе котировок, поданная в срок, указанный в извещении о проведении запроса котировок, регистрируется </w:t>
            </w:r>
            <w:r w:rsidR="007E6D16">
              <w:rPr>
                <w:sz w:val="22"/>
              </w:rPr>
              <w:t>заказчиком</w:t>
            </w:r>
            <w:r w:rsidRPr="001226B7">
              <w:rPr>
                <w:sz w:val="22"/>
              </w:rPr>
              <w:t xml:space="preserve">. При этом отказ в приеме и регистрации конверта с такой заявкой, на котором не указана информация о подавшем его лице, и требование предоставления данной информации не допускаются. </w:t>
            </w:r>
          </w:p>
          <w:p w:rsidR="000753D7" w:rsidRPr="001226B7" w:rsidRDefault="000753D7" w:rsidP="001226B7">
            <w:pPr>
              <w:pStyle w:val="a9"/>
              <w:numPr>
                <w:ilvl w:val="0"/>
                <w:numId w:val="1"/>
              </w:numPr>
              <w:ind w:left="34" w:firstLine="326"/>
              <w:jc w:val="both"/>
              <w:rPr>
                <w:sz w:val="22"/>
              </w:rPr>
            </w:pPr>
            <w:r w:rsidRPr="001226B7">
              <w:rPr>
                <w:sz w:val="22"/>
              </w:rPr>
              <w:t xml:space="preserve">По требованию участника запроса котировок, подавшего заявку на участие в запросе котировок, </w:t>
            </w:r>
            <w:r w:rsidR="007E6D16">
              <w:rPr>
                <w:sz w:val="22"/>
              </w:rPr>
              <w:t>заказчик</w:t>
            </w:r>
            <w:r w:rsidRPr="001226B7">
              <w:rPr>
                <w:sz w:val="22"/>
              </w:rPr>
              <w:t xml:space="preserve"> выдает расписку в получении заявки на участие в запросе котировок с указанием даты и времени ее получения.</w:t>
            </w:r>
          </w:p>
          <w:p w:rsidR="000753D7" w:rsidRPr="001226B7" w:rsidRDefault="000753D7" w:rsidP="001226B7">
            <w:pPr>
              <w:pStyle w:val="a9"/>
              <w:numPr>
                <w:ilvl w:val="0"/>
                <w:numId w:val="1"/>
              </w:numPr>
              <w:ind w:left="34" w:firstLine="326"/>
              <w:jc w:val="both"/>
              <w:rPr>
                <w:sz w:val="22"/>
              </w:rPr>
            </w:pPr>
            <w:r w:rsidRPr="001226B7">
              <w:rPr>
                <w:sz w:val="22"/>
              </w:rPr>
              <w:t>Заявки на участие в запросе котировок, поданные после окончания срока подачи таких заявок, указанного в извещении о проведении запроса котировок, не рассматриваются и в день их поступления возвращаются лицам, подавшим такие заявки.</w:t>
            </w:r>
          </w:p>
          <w:p w:rsidR="000753D7" w:rsidRPr="001226B7" w:rsidRDefault="000753D7" w:rsidP="001226B7">
            <w:pPr>
              <w:pStyle w:val="a9"/>
              <w:numPr>
                <w:ilvl w:val="0"/>
                <w:numId w:val="1"/>
              </w:numPr>
              <w:ind w:left="34" w:firstLine="326"/>
              <w:jc w:val="both"/>
              <w:rPr>
                <w:sz w:val="22"/>
              </w:rPr>
            </w:pPr>
            <w:r w:rsidRPr="001226B7">
              <w:rPr>
                <w:sz w:val="22"/>
              </w:rPr>
              <w:t xml:space="preserve">В случае установления факта подачи одним участником запроса котировок двух и более заявок на </w:t>
            </w:r>
            <w:r w:rsidRPr="001226B7">
              <w:rPr>
                <w:sz w:val="22"/>
              </w:rPr>
              <w:lastRenderedPageBreak/>
              <w:t>участие в запросе котировок при условии, что поданные ранее такие заявки этим участником не отозваны, все заявки на участие в запросе котировок, поданные этим участником, не рассматриваются и возвращаются ему.</w:t>
            </w:r>
          </w:p>
          <w:p w:rsidR="000753D7" w:rsidRPr="001226B7" w:rsidRDefault="000753D7" w:rsidP="001226B7">
            <w:pPr>
              <w:pStyle w:val="a9"/>
              <w:numPr>
                <w:ilvl w:val="0"/>
                <w:numId w:val="8"/>
              </w:numPr>
              <w:ind w:left="0" w:firstLine="360"/>
              <w:jc w:val="both"/>
              <w:rPr>
                <w:sz w:val="22"/>
              </w:rPr>
            </w:pPr>
            <w:r w:rsidRPr="001226B7">
              <w:rPr>
                <w:sz w:val="22"/>
              </w:rPr>
              <w:t xml:space="preserve">Заявка на участие в запросе котировок, все документы, относящиеся к заявке, должны быть составлены на русском языке. </w:t>
            </w:r>
          </w:p>
          <w:p w:rsidR="000753D7" w:rsidRPr="001226B7" w:rsidRDefault="000753D7" w:rsidP="001226B7">
            <w:pPr>
              <w:pStyle w:val="a9"/>
              <w:ind w:left="0" w:firstLine="360"/>
              <w:jc w:val="both"/>
              <w:rPr>
                <w:sz w:val="22"/>
              </w:rPr>
            </w:pPr>
            <w:r w:rsidRPr="001226B7">
              <w:rPr>
                <w:sz w:val="22"/>
              </w:rPr>
              <w:t>Входящие в заявку на участие в запросе котировок документы, оригиналы которых выданы участнику запроса котировок третьими лицами на ином языке, могут быть представлены на этом языке при условии, что к ним будет прилагаться надлежащим образом заверенный перевод на русский язык.</w:t>
            </w:r>
          </w:p>
          <w:p w:rsidR="000753D7" w:rsidRPr="001226B7" w:rsidRDefault="000753D7" w:rsidP="001226B7">
            <w:pPr>
              <w:pStyle w:val="a9"/>
              <w:ind w:left="0" w:firstLine="360"/>
              <w:jc w:val="both"/>
              <w:rPr>
                <w:sz w:val="22"/>
              </w:rPr>
            </w:pPr>
            <w:r w:rsidRPr="001226B7">
              <w:rPr>
                <w:sz w:val="22"/>
              </w:rPr>
              <w:t>Сведения, указываемые участником запроса котировок в заявке на участие в запросе котировок, а также в прилагаемых к заявке на участие в запросе котировок документах (их копиях), должны быть достоверными и непротиворечивыми.</w:t>
            </w:r>
          </w:p>
        </w:tc>
      </w:tr>
      <w:tr w:rsidR="000753D7" w:rsidRPr="001226B7" w:rsidTr="001226B7">
        <w:trPr>
          <w:gridAfter w:val="2"/>
          <w:wAfter w:w="16" w:type="dxa"/>
        </w:trPr>
        <w:tc>
          <w:tcPr>
            <w:tcW w:w="439" w:type="dxa"/>
          </w:tcPr>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7E6D16">
            <w:pPr>
              <w:jc w:val="center"/>
              <w:rPr>
                <w:b/>
                <w:sz w:val="22"/>
              </w:rPr>
            </w:pPr>
            <w:r w:rsidRPr="001226B7">
              <w:rPr>
                <w:b/>
                <w:sz w:val="22"/>
              </w:rPr>
              <w:t>1</w:t>
            </w:r>
            <w:r w:rsidR="007E6D16">
              <w:rPr>
                <w:b/>
                <w:sz w:val="22"/>
              </w:rPr>
              <w:t>0</w:t>
            </w:r>
          </w:p>
        </w:tc>
        <w:tc>
          <w:tcPr>
            <w:tcW w:w="5623" w:type="dxa"/>
            <w:gridSpan w:val="6"/>
          </w:tcPr>
          <w:p w:rsidR="000753D7" w:rsidRPr="001226B7" w:rsidRDefault="000753D7" w:rsidP="001226B7">
            <w:pPr>
              <w:jc w:val="center"/>
              <w:rPr>
                <w:b/>
                <w:sz w:val="22"/>
              </w:rPr>
            </w:pPr>
            <w:r w:rsidRPr="001226B7">
              <w:rPr>
                <w:b/>
                <w:sz w:val="22"/>
              </w:rPr>
              <w:t>Размер обеспечения исполнения контракта, порядок предоставления такого обеспечения, требования к такому обеспечению (если установление требования обеспечения исполнения контракта предусмотрено статьей 96 Федерального закона от 05.04.2013 № 44-ФЗ «О контрактной системе в сфере закупок товаров, работ, услуг для государственных и муниципальных нужд»)</w:t>
            </w:r>
          </w:p>
        </w:tc>
        <w:tc>
          <w:tcPr>
            <w:tcW w:w="3753" w:type="dxa"/>
          </w:tcPr>
          <w:p w:rsidR="000753D7" w:rsidRPr="001C4822" w:rsidRDefault="007A7260" w:rsidP="001226B7">
            <w:pPr>
              <w:jc w:val="both"/>
              <w:rPr>
                <w:sz w:val="22"/>
              </w:rPr>
            </w:pPr>
            <w:r w:rsidRPr="001C4822">
              <w:rPr>
                <w:sz w:val="22"/>
              </w:rPr>
              <w:t>Обеспечение исполнения настоящего Контракта установлено в</w:t>
            </w:r>
            <w:r w:rsidRPr="001C4822">
              <w:rPr>
                <w:bCs/>
                <w:sz w:val="22"/>
              </w:rPr>
              <w:t xml:space="preserve"> соответствии с требованиями ст. 96 Закона о кс</w:t>
            </w:r>
            <w:r w:rsidRPr="001C4822">
              <w:rPr>
                <w:sz w:val="22"/>
              </w:rPr>
              <w:t xml:space="preserve"> в размере 5 (пяти) процентов начальной (максимальной) цены контракта и составляет 3 700 (три тысячи семьсот) рублей 00 копеек.</w:t>
            </w:r>
          </w:p>
        </w:tc>
      </w:tr>
      <w:tr w:rsidR="000753D7" w:rsidRPr="001226B7" w:rsidTr="001226B7">
        <w:trPr>
          <w:gridAfter w:val="2"/>
          <w:wAfter w:w="16" w:type="dxa"/>
        </w:trPr>
        <w:tc>
          <w:tcPr>
            <w:tcW w:w="439" w:type="dxa"/>
          </w:tcPr>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r w:rsidRPr="001226B7">
              <w:rPr>
                <w:b/>
                <w:sz w:val="22"/>
              </w:rPr>
              <w:t>12</w:t>
            </w:r>
          </w:p>
        </w:tc>
        <w:tc>
          <w:tcPr>
            <w:tcW w:w="5623" w:type="dxa"/>
            <w:gridSpan w:val="6"/>
          </w:tcPr>
          <w:p w:rsidR="000753D7" w:rsidRPr="001226B7" w:rsidRDefault="000753D7" w:rsidP="001226B7">
            <w:pPr>
              <w:jc w:val="center"/>
              <w:rPr>
                <w:b/>
                <w:sz w:val="22"/>
              </w:rPr>
            </w:pPr>
            <w:r w:rsidRPr="001226B7">
              <w:rPr>
                <w:b/>
                <w:sz w:val="22"/>
              </w:rPr>
              <w:t>Требования, предъявляемые к участникам запроса котировок</w:t>
            </w:r>
          </w:p>
        </w:tc>
        <w:tc>
          <w:tcPr>
            <w:tcW w:w="3753" w:type="dxa"/>
          </w:tcPr>
          <w:p w:rsidR="000753D7" w:rsidRPr="001226B7" w:rsidRDefault="000753D7" w:rsidP="001226B7">
            <w:pPr>
              <w:jc w:val="both"/>
              <w:rPr>
                <w:sz w:val="22"/>
              </w:rPr>
            </w:pPr>
            <w:r w:rsidRPr="001226B7">
              <w:rPr>
                <w:sz w:val="22"/>
              </w:rPr>
              <w:t>К участникам запроса котировок устанавливаются следующие требования</w:t>
            </w:r>
          </w:p>
          <w:p w:rsidR="007E6D16" w:rsidRPr="00480A75" w:rsidRDefault="000753D7" w:rsidP="007E6D16">
            <w:pPr>
              <w:autoSpaceDE w:val="0"/>
              <w:autoSpaceDN w:val="0"/>
              <w:adjustRightInd w:val="0"/>
              <w:jc w:val="both"/>
              <w:rPr>
                <w:sz w:val="22"/>
              </w:rPr>
            </w:pPr>
            <w:r w:rsidRPr="001226B7">
              <w:rPr>
                <w:sz w:val="22"/>
              </w:rPr>
              <w:t xml:space="preserve">1) </w:t>
            </w:r>
            <w:r w:rsidR="007E6D16" w:rsidRPr="00480A75">
              <w:rPr>
                <w:sz w:val="22"/>
              </w:rPr>
              <w:t>соответствие требованиям, установленным в соответствии с законодательством РФ к лицам, осуществляющим поставку товара, выполнение работы, оказание услуги, являющихся объектом закупки</w:t>
            </w:r>
            <w:r w:rsidR="007E6D16" w:rsidRPr="0085257C">
              <w:rPr>
                <w:i/>
                <w:sz w:val="22"/>
              </w:rPr>
              <w:t xml:space="preserve"> (если такие установлены</w:t>
            </w:r>
            <w:r w:rsidR="007E6D16">
              <w:rPr>
                <w:i/>
                <w:sz w:val="22"/>
              </w:rPr>
              <w:t>, например</w:t>
            </w:r>
            <w:r w:rsidR="007E6D16" w:rsidRPr="00480A75">
              <w:rPr>
                <w:sz w:val="22"/>
              </w:rPr>
              <w:t>:</w:t>
            </w:r>
          </w:p>
          <w:p w:rsidR="007E6D16" w:rsidRPr="0085257C" w:rsidRDefault="007E6D16" w:rsidP="007E6D16">
            <w:pPr>
              <w:autoSpaceDE w:val="0"/>
              <w:autoSpaceDN w:val="0"/>
              <w:adjustRightInd w:val="0"/>
              <w:ind w:firstLine="720"/>
              <w:jc w:val="both"/>
              <w:rPr>
                <w:i/>
                <w:sz w:val="22"/>
              </w:rPr>
            </w:pPr>
            <w:r w:rsidRPr="0085257C">
              <w:rPr>
                <w:i/>
                <w:sz w:val="22"/>
              </w:rPr>
              <w:t>- наличие действующего свидетельства о допуске к видам работ, выданное саморегулируемой организацией</w:t>
            </w:r>
            <w:r>
              <w:rPr>
                <w:i/>
                <w:sz w:val="22"/>
              </w:rPr>
              <w:t>)</w:t>
            </w:r>
            <w:r w:rsidRPr="0085257C">
              <w:rPr>
                <w:sz w:val="22"/>
              </w:rPr>
              <w:t>;</w:t>
            </w:r>
          </w:p>
          <w:p w:rsidR="007E6D16" w:rsidRDefault="007E6D16" w:rsidP="001226B7">
            <w:pPr>
              <w:autoSpaceDE w:val="0"/>
              <w:autoSpaceDN w:val="0"/>
              <w:adjustRightInd w:val="0"/>
              <w:jc w:val="both"/>
              <w:rPr>
                <w:sz w:val="22"/>
              </w:rPr>
            </w:pPr>
          </w:p>
          <w:p w:rsidR="000753D7" w:rsidRPr="001226B7" w:rsidRDefault="007E6D16" w:rsidP="001226B7">
            <w:pPr>
              <w:autoSpaceDE w:val="0"/>
              <w:autoSpaceDN w:val="0"/>
              <w:adjustRightInd w:val="0"/>
              <w:jc w:val="both"/>
              <w:rPr>
                <w:sz w:val="22"/>
              </w:rPr>
            </w:pPr>
            <w:r>
              <w:rPr>
                <w:sz w:val="22"/>
              </w:rPr>
              <w:t xml:space="preserve">2) </w:t>
            </w:r>
            <w:proofErr w:type="spellStart"/>
            <w:r w:rsidR="000753D7" w:rsidRPr="001226B7">
              <w:rPr>
                <w:sz w:val="22"/>
              </w:rPr>
              <w:t>непроведение</w:t>
            </w:r>
            <w:proofErr w:type="spellEnd"/>
            <w:r w:rsidR="000753D7" w:rsidRPr="001226B7">
              <w:rPr>
                <w:sz w:val="22"/>
              </w:rPr>
              <w:t xml:space="preserve"> ликвидации участника </w:t>
            </w:r>
            <w:r w:rsidR="000753D7" w:rsidRPr="001226B7">
              <w:rPr>
                <w:bCs/>
                <w:sz w:val="22"/>
              </w:rPr>
              <w:t>запроса котировок</w:t>
            </w:r>
            <w:r w:rsidR="000753D7" w:rsidRPr="001226B7">
              <w:rPr>
                <w:sz w:val="22"/>
              </w:rPr>
              <w:t xml:space="preserve"> - юридического лица и отсутствие решения арбитражного суда о признании участника </w:t>
            </w:r>
            <w:r w:rsidR="000753D7" w:rsidRPr="001226B7">
              <w:rPr>
                <w:bCs/>
                <w:sz w:val="22"/>
              </w:rPr>
              <w:t xml:space="preserve">запроса </w:t>
            </w:r>
            <w:r w:rsidR="000753D7" w:rsidRPr="001226B7">
              <w:rPr>
                <w:bCs/>
                <w:sz w:val="22"/>
              </w:rPr>
              <w:lastRenderedPageBreak/>
              <w:t>котировок</w:t>
            </w:r>
            <w:r w:rsidR="000753D7" w:rsidRPr="001226B7">
              <w:rPr>
                <w:sz w:val="22"/>
              </w:rPr>
              <w:t xml:space="preserve"> - юридического лица или индивидуального предпринимателя несостоятельным (банкротом) и об открытии конкурсного производства;</w:t>
            </w:r>
          </w:p>
          <w:p w:rsidR="000753D7" w:rsidRPr="001226B7" w:rsidRDefault="007E6D16" w:rsidP="001226B7">
            <w:pPr>
              <w:autoSpaceDE w:val="0"/>
              <w:autoSpaceDN w:val="0"/>
              <w:adjustRightInd w:val="0"/>
              <w:jc w:val="both"/>
              <w:rPr>
                <w:sz w:val="22"/>
              </w:rPr>
            </w:pPr>
            <w:r>
              <w:rPr>
                <w:sz w:val="22"/>
              </w:rPr>
              <w:t>3</w:t>
            </w:r>
            <w:r w:rsidR="000753D7" w:rsidRPr="001226B7">
              <w:rPr>
                <w:sz w:val="22"/>
              </w:rPr>
              <w:t xml:space="preserve">) </w:t>
            </w:r>
            <w:proofErr w:type="spellStart"/>
            <w:r w:rsidR="000753D7" w:rsidRPr="001226B7">
              <w:rPr>
                <w:sz w:val="22"/>
              </w:rPr>
              <w:t>неприостановление</w:t>
            </w:r>
            <w:proofErr w:type="spellEnd"/>
            <w:r w:rsidR="000753D7" w:rsidRPr="001226B7">
              <w:rPr>
                <w:sz w:val="22"/>
              </w:rPr>
              <w:t xml:space="preserve"> деятельности участника </w:t>
            </w:r>
            <w:r w:rsidR="000753D7" w:rsidRPr="001226B7">
              <w:rPr>
                <w:bCs/>
                <w:sz w:val="22"/>
              </w:rPr>
              <w:t>запроса котировок</w:t>
            </w:r>
            <w:r w:rsidR="000753D7" w:rsidRPr="001226B7">
              <w:rPr>
                <w:sz w:val="22"/>
              </w:rPr>
              <w:t xml:space="preserve"> в порядке, установленном </w:t>
            </w:r>
            <w:hyperlink r:id="rId7" w:history="1">
              <w:r w:rsidR="000753D7" w:rsidRPr="001226B7">
                <w:rPr>
                  <w:sz w:val="22"/>
                </w:rPr>
                <w:t>Кодексом</w:t>
              </w:r>
            </w:hyperlink>
            <w:r w:rsidR="000753D7" w:rsidRPr="001226B7">
              <w:rPr>
                <w:sz w:val="22"/>
              </w:rPr>
              <w:t xml:space="preserve"> РФ об административных правонарушениях, на дату подачи заявки на участие в </w:t>
            </w:r>
            <w:r w:rsidR="000753D7" w:rsidRPr="001226B7">
              <w:rPr>
                <w:bCs/>
                <w:sz w:val="22"/>
              </w:rPr>
              <w:t>запросе котировок</w:t>
            </w:r>
            <w:r w:rsidR="000753D7" w:rsidRPr="001226B7">
              <w:rPr>
                <w:sz w:val="22"/>
              </w:rPr>
              <w:t>;</w:t>
            </w:r>
          </w:p>
          <w:p w:rsidR="000753D7" w:rsidRPr="001226B7" w:rsidRDefault="007E6D16" w:rsidP="001226B7">
            <w:pPr>
              <w:autoSpaceDE w:val="0"/>
              <w:autoSpaceDN w:val="0"/>
              <w:adjustRightInd w:val="0"/>
              <w:jc w:val="both"/>
              <w:rPr>
                <w:sz w:val="22"/>
              </w:rPr>
            </w:pPr>
            <w:r>
              <w:rPr>
                <w:sz w:val="22"/>
              </w:rPr>
              <w:t>4</w:t>
            </w:r>
            <w:r w:rsidR="000753D7" w:rsidRPr="001226B7">
              <w:rPr>
                <w:sz w:val="22"/>
              </w:rPr>
              <w:t xml:space="preserve">) отсутствие у участника </w:t>
            </w:r>
            <w:r w:rsidR="000753D7" w:rsidRPr="001226B7">
              <w:rPr>
                <w:bCs/>
                <w:sz w:val="22"/>
              </w:rPr>
              <w:t>запроса котировок</w:t>
            </w:r>
            <w:r w:rsidR="000753D7" w:rsidRPr="001226B7">
              <w:rPr>
                <w:sz w:val="22"/>
              </w:rPr>
              <w:t xml:space="preserve">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8" w:history="1">
              <w:r w:rsidR="000753D7" w:rsidRPr="001226B7">
                <w:rPr>
                  <w:sz w:val="22"/>
                </w:rPr>
                <w:t>законодательством</w:t>
              </w:r>
            </w:hyperlink>
            <w:r w:rsidR="000753D7" w:rsidRPr="001226B7">
              <w:rPr>
                <w:sz w:val="22"/>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9" w:history="1">
              <w:r w:rsidR="000753D7" w:rsidRPr="001226B7">
                <w:rPr>
                  <w:sz w:val="22"/>
                </w:rPr>
                <w:t>законодательством</w:t>
              </w:r>
            </w:hyperlink>
            <w:r w:rsidR="000753D7" w:rsidRPr="001226B7">
              <w:rPr>
                <w:sz w:val="22"/>
              </w:rPr>
              <w:t xml:space="preserve"> РФ о налогах и сборах) за прошедший календарный год, размер которых превышает 25 (двадцать пять) процентов балансовой стоимости активов участника </w:t>
            </w:r>
            <w:r w:rsidR="000753D7" w:rsidRPr="001226B7">
              <w:rPr>
                <w:bCs/>
                <w:sz w:val="22"/>
              </w:rPr>
              <w:t>запроса котировок</w:t>
            </w:r>
            <w:r w:rsidR="000753D7" w:rsidRPr="001226B7">
              <w:rPr>
                <w:sz w:val="22"/>
              </w:rPr>
              <w:t xml:space="preserve">, по данным бухгалтерской отчетности за последний отчетный период. Участник </w:t>
            </w:r>
            <w:r w:rsidR="000753D7" w:rsidRPr="001226B7">
              <w:rPr>
                <w:bCs/>
                <w:sz w:val="22"/>
              </w:rPr>
              <w:t>запроса котировок</w:t>
            </w:r>
            <w:r w:rsidR="000753D7" w:rsidRPr="001226B7">
              <w:rPr>
                <w:sz w:val="22"/>
              </w:rPr>
              <w:t xml:space="preserve">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w:t>
            </w:r>
            <w:r w:rsidR="000753D7" w:rsidRPr="001226B7">
              <w:rPr>
                <w:bCs/>
                <w:sz w:val="22"/>
              </w:rPr>
              <w:t>запросе котировок</w:t>
            </w:r>
            <w:r w:rsidR="000753D7" w:rsidRPr="001226B7">
              <w:rPr>
                <w:sz w:val="22"/>
              </w:rPr>
              <w:t xml:space="preserve"> не принято;</w:t>
            </w:r>
          </w:p>
          <w:p w:rsidR="000753D7" w:rsidRPr="001226B7" w:rsidRDefault="007E6D16" w:rsidP="001226B7">
            <w:pPr>
              <w:autoSpaceDE w:val="0"/>
              <w:autoSpaceDN w:val="0"/>
              <w:adjustRightInd w:val="0"/>
              <w:jc w:val="both"/>
              <w:rPr>
                <w:sz w:val="22"/>
              </w:rPr>
            </w:pPr>
            <w:r>
              <w:rPr>
                <w:sz w:val="22"/>
              </w:rPr>
              <w:t>5</w:t>
            </w:r>
            <w:r w:rsidR="000753D7" w:rsidRPr="001226B7">
              <w:rPr>
                <w:sz w:val="22"/>
              </w:rPr>
              <w:t xml:space="preserve">) отсутствие у участника </w:t>
            </w:r>
            <w:r w:rsidR="000753D7" w:rsidRPr="001226B7">
              <w:rPr>
                <w:bCs/>
                <w:sz w:val="22"/>
              </w:rPr>
              <w:t>запроса котировок</w:t>
            </w:r>
            <w:r w:rsidR="000753D7" w:rsidRPr="001226B7">
              <w:rPr>
                <w:sz w:val="22"/>
              </w:rPr>
              <w:t xml:space="preserve"> - физического лица либо у руководителя, членов коллегиального исполнительного органа или главного бухгалтера юридического лица - участника </w:t>
            </w:r>
            <w:r w:rsidR="000753D7" w:rsidRPr="001226B7">
              <w:rPr>
                <w:bCs/>
                <w:sz w:val="22"/>
              </w:rPr>
              <w:t>запроса котировок</w:t>
            </w:r>
            <w:r w:rsidR="000753D7" w:rsidRPr="001226B7">
              <w:rPr>
                <w:sz w:val="22"/>
              </w:rPr>
              <w:t xml:space="preserve"> судимости за преступления в сфере экономики (за исключением лиц, у которых такая судимость погашена или снята), а </w:t>
            </w:r>
            <w:r w:rsidR="000753D7" w:rsidRPr="001226B7">
              <w:rPr>
                <w:sz w:val="22"/>
              </w:rPr>
              <w:lastRenderedPageBreak/>
              <w:t xml:space="preserve">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000929D0">
              <w:rPr>
                <w:sz w:val="22"/>
              </w:rPr>
              <w:t>товара/услуги</w:t>
            </w:r>
            <w:r w:rsidR="000753D7" w:rsidRPr="001226B7">
              <w:rPr>
                <w:sz w:val="22"/>
              </w:rPr>
              <w:t>, являющихся объектом осуществляемой закупки, и административного наказания в виде дисквалификации;</w:t>
            </w:r>
          </w:p>
          <w:p w:rsidR="000753D7" w:rsidRPr="001226B7" w:rsidRDefault="007E6D16" w:rsidP="001226B7">
            <w:pPr>
              <w:autoSpaceDE w:val="0"/>
              <w:autoSpaceDN w:val="0"/>
              <w:adjustRightInd w:val="0"/>
              <w:jc w:val="both"/>
              <w:rPr>
                <w:sz w:val="22"/>
              </w:rPr>
            </w:pPr>
            <w:r>
              <w:rPr>
                <w:sz w:val="22"/>
              </w:rPr>
              <w:t>6</w:t>
            </w:r>
            <w:r w:rsidR="000753D7" w:rsidRPr="001226B7">
              <w:rPr>
                <w:sz w:val="22"/>
              </w:rPr>
              <w:t xml:space="preserve">) отсутствие между участником </w:t>
            </w:r>
            <w:r w:rsidR="000753D7" w:rsidRPr="001226B7">
              <w:rPr>
                <w:bCs/>
                <w:sz w:val="22"/>
              </w:rPr>
              <w:t>запроса котировок</w:t>
            </w:r>
            <w:r w:rsidR="000753D7" w:rsidRPr="001226B7">
              <w:rPr>
                <w:sz w:val="22"/>
              </w:rPr>
              <w:t xml:space="preserve"> и заказчиком конфликта интересов, под которым понимаются случаи, при которых руководитель заказчика, член комиссии, руководитель </w:t>
            </w:r>
            <w:r w:rsidR="000753D7" w:rsidRPr="001226B7">
              <w:rPr>
                <w:rStyle w:val="f"/>
                <w:sz w:val="22"/>
              </w:rPr>
              <w:t>контрактной</w:t>
            </w:r>
            <w:r w:rsidR="000753D7" w:rsidRPr="001226B7">
              <w:rPr>
                <w:sz w:val="22"/>
              </w:rPr>
              <w:t xml:space="preserve"> службы заказчика, </w:t>
            </w:r>
            <w:r w:rsidR="000753D7" w:rsidRPr="001226B7">
              <w:rPr>
                <w:rStyle w:val="f"/>
                <w:sz w:val="22"/>
              </w:rPr>
              <w:t>контрактный</w:t>
            </w:r>
            <w:r w:rsidR="000753D7" w:rsidRPr="001226B7">
              <w:rPr>
                <w:sz w:val="22"/>
              </w:rPr>
              <w:t xml:space="preserve">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w:t>
            </w:r>
            <w:r w:rsidR="000753D7" w:rsidRPr="001226B7">
              <w:rPr>
                <w:bCs/>
                <w:sz w:val="22"/>
              </w:rPr>
              <w:t>запроса котировок</w:t>
            </w:r>
            <w:r w:rsidR="000753D7" w:rsidRPr="001226B7">
              <w:rPr>
                <w:sz w:val="22"/>
              </w:rPr>
              <w:t xml:space="preserve">, с физическими лицами, в том числе зарегистрированными в качестве индивидуального предпринимателя, - участниками </w:t>
            </w:r>
            <w:r w:rsidR="000753D7" w:rsidRPr="001226B7">
              <w:rPr>
                <w:bCs/>
                <w:sz w:val="22"/>
              </w:rPr>
              <w:t>запроса котировок</w:t>
            </w:r>
            <w:r w:rsidR="000753D7" w:rsidRPr="001226B7">
              <w:rPr>
                <w:sz w:val="22"/>
              </w:rPr>
              <w:t xml:space="preserve">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0753D7" w:rsidRPr="001226B7">
              <w:rPr>
                <w:sz w:val="22"/>
              </w:rPr>
              <w:t>неполнородными</w:t>
            </w:r>
            <w:proofErr w:type="spellEnd"/>
            <w:r w:rsidR="000753D7" w:rsidRPr="001226B7">
              <w:rPr>
                <w:sz w:val="22"/>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пункта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w:t>
            </w:r>
            <w:r w:rsidR="000753D7" w:rsidRPr="001226B7">
              <w:rPr>
                <w:sz w:val="22"/>
              </w:rPr>
              <w:lastRenderedPageBreak/>
              <w:t>общества либо долей, превышающей 10 (десять) процентов в уставном капитале хозяйственного общества;</w:t>
            </w:r>
          </w:p>
          <w:p w:rsidR="000753D7" w:rsidRPr="001226B7" w:rsidRDefault="007E6D16" w:rsidP="001226B7">
            <w:pPr>
              <w:autoSpaceDE w:val="0"/>
              <w:autoSpaceDN w:val="0"/>
              <w:adjustRightInd w:val="0"/>
              <w:jc w:val="both"/>
              <w:rPr>
                <w:sz w:val="22"/>
              </w:rPr>
            </w:pPr>
            <w:r>
              <w:rPr>
                <w:sz w:val="22"/>
              </w:rPr>
              <w:t>7</w:t>
            </w:r>
            <w:r w:rsidR="000753D7" w:rsidRPr="001226B7">
              <w:rPr>
                <w:sz w:val="22"/>
              </w:rPr>
              <w:t xml:space="preserve">) отсутствие в реестре недобросовестных поставщиков (подрядчиков, исполнителей) информации об участнике </w:t>
            </w:r>
            <w:r w:rsidR="000753D7" w:rsidRPr="001226B7">
              <w:rPr>
                <w:bCs/>
                <w:sz w:val="22"/>
              </w:rPr>
              <w:t>запроса котировок</w:t>
            </w:r>
            <w:r w:rsidR="000753D7" w:rsidRPr="001226B7">
              <w:rPr>
                <w:sz w:val="22"/>
              </w:rPr>
              <w:t xml:space="preserve">,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w:t>
            </w:r>
            <w:r w:rsidR="000753D7" w:rsidRPr="001226B7">
              <w:rPr>
                <w:bCs/>
                <w:sz w:val="22"/>
              </w:rPr>
              <w:t>запроса котировок</w:t>
            </w:r>
            <w:r w:rsidR="000753D7" w:rsidRPr="001226B7">
              <w:rPr>
                <w:sz w:val="22"/>
              </w:rPr>
              <w:t xml:space="preserve"> - юридического лица.</w:t>
            </w:r>
          </w:p>
          <w:p w:rsidR="000753D7" w:rsidRPr="001226B7" w:rsidRDefault="007E6D16" w:rsidP="001226B7">
            <w:pPr>
              <w:jc w:val="both"/>
              <w:rPr>
                <w:sz w:val="22"/>
              </w:rPr>
            </w:pPr>
            <w:r>
              <w:rPr>
                <w:sz w:val="22"/>
              </w:rPr>
              <w:t>8</w:t>
            </w:r>
            <w:r w:rsidR="000753D7" w:rsidRPr="001226B7">
              <w:rPr>
                <w:sz w:val="22"/>
              </w:rPr>
              <w:t xml:space="preserve">) участник закупки не является офшорной компанией. </w:t>
            </w:r>
            <w:r w:rsidR="000753D7" w:rsidRPr="001226B7">
              <w:rPr>
                <w:i/>
                <w:sz w:val="22"/>
              </w:rPr>
              <w:t>(Участник запроса котировок, подавший заявку на участие в запросе котировок, считается представившим заказчику информацию о своем соответствии настоящему требованию).</w:t>
            </w:r>
          </w:p>
        </w:tc>
      </w:tr>
      <w:tr w:rsidR="000753D7" w:rsidRPr="001226B7" w:rsidTr="007E6D16">
        <w:trPr>
          <w:gridAfter w:val="2"/>
          <w:wAfter w:w="16" w:type="dxa"/>
        </w:trPr>
        <w:tc>
          <w:tcPr>
            <w:tcW w:w="439" w:type="dxa"/>
          </w:tcPr>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r w:rsidRPr="001226B7">
              <w:rPr>
                <w:b/>
                <w:sz w:val="22"/>
              </w:rPr>
              <w:t>13</w:t>
            </w:r>
          </w:p>
        </w:tc>
        <w:tc>
          <w:tcPr>
            <w:tcW w:w="5623" w:type="dxa"/>
            <w:gridSpan w:val="6"/>
          </w:tcPr>
          <w:p w:rsidR="000753D7" w:rsidRPr="001226B7" w:rsidRDefault="000753D7" w:rsidP="001226B7">
            <w:pPr>
              <w:autoSpaceDE w:val="0"/>
              <w:autoSpaceDN w:val="0"/>
              <w:adjustRightInd w:val="0"/>
              <w:jc w:val="center"/>
              <w:rPr>
                <w:b/>
                <w:sz w:val="22"/>
              </w:rPr>
            </w:pPr>
            <w:r w:rsidRPr="001226B7">
              <w:rPr>
                <w:b/>
                <w:sz w:val="22"/>
              </w:rPr>
              <w:t>Исчерпывающий перечень документов, которые должны быть представлены участниками запроса котировок в соответствии с пунктом 1 части 1 статьи 31</w:t>
            </w:r>
            <w:r w:rsidRPr="001226B7">
              <w:rPr>
                <w:b/>
                <w:sz w:val="22"/>
                <w:lang w:eastAsia="ru-RU"/>
              </w:rPr>
              <w:t>Федерального закона от 05.04.2013 № 44-ФЗ «О контрактной системе в сфере закупок товаров, работ, услуг для государственных и муниципальных нужд»</w:t>
            </w:r>
          </w:p>
        </w:tc>
        <w:tc>
          <w:tcPr>
            <w:tcW w:w="3753" w:type="dxa"/>
            <w:shd w:val="clear" w:color="auto" w:fill="auto"/>
          </w:tcPr>
          <w:p w:rsidR="007E6D16" w:rsidRPr="001226B7" w:rsidRDefault="000753D7" w:rsidP="00A17598">
            <w:pPr>
              <w:rPr>
                <w:color w:val="FF0000"/>
                <w:sz w:val="22"/>
              </w:rPr>
            </w:pPr>
            <w:r w:rsidRPr="001226B7">
              <w:rPr>
                <w:sz w:val="22"/>
              </w:rPr>
              <w:t>Не предоставляется</w:t>
            </w:r>
            <w:r w:rsidR="00125B17">
              <w:rPr>
                <w:sz w:val="22"/>
              </w:rPr>
              <w:t>.</w:t>
            </w:r>
            <w:r w:rsidR="007E6D16">
              <w:rPr>
                <w:sz w:val="22"/>
              </w:rPr>
              <w:t xml:space="preserve"> </w:t>
            </w:r>
          </w:p>
        </w:tc>
      </w:tr>
      <w:tr w:rsidR="000753D7" w:rsidRPr="001226B7" w:rsidTr="001226B7">
        <w:trPr>
          <w:gridAfter w:val="2"/>
          <w:wAfter w:w="16" w:type="dxa"/>
          <w:trHeight w:val="950"/>
        </w:trPr>
        <w:tc>
          <w:tcPr>
            <w:tcW w:w="439" w:type="dxa"/>
          </w:tcPr>
          <w:p w:rsidR="000753D7" w:rsidRPr="001226B7" w:rsidRDefault="000753D7" w:rsidP="001226B7">
            <w:pPr>
              <w:jc w:val="center"/>
              <w:rPr>
                <w:b/>
                <w:sz w:val="22"/>
              </w:rPr>
            </w:pPr>
          </w:p>
          <w:p w:rsidR="000753D7" w:rsidRPr="001226B7" w:rsidRDefault="000753D7" w:rsidP="008E20E2">
            <w:pPr>
              <w:rPr>
                <w:b/>
                <w:sz w:val="22"/>
              </w:rPr>
            </w:pPr>
            <w:r w:rsidRPr="001226B7">
              <w:rPr>
                <w:b/>
                <w:sz w:val="22"/>
              </w:rPr>
              <w:t>14</w:t>
            </w:r>
          </w:p>
        </w:tc>
        <w:tc>
          <w:tcPr>
            <w:tcW w:w="5623" w:type="dxa"/>
            <w:gridSpan w:val="6"/>
          </w:tcPr>
          <w:p w:rsidR="000753D7" w:rsidRPr="001226B7" w:rsidRDefault="000753D7" w:rsidP="001226B7">
            <w:pPr>
              <w:jc w:val="center"/>
              <w:rPr>
                <w:b/>
                <w:sz w:val="22"/>
              </w:rPr>
            </w:pPr>
            <w:r w:rsidRPr="001226B7">
              <w:rPr>
                <w:b/>
                <w:sz w:val="22"/>
              </w:rPr>
              <w:t>Форма заявки на участие в запросе котировок</w:t>
            </w:r>
          </w:p>
          <w:p w:rsidR="000753D7" w:rsidRPr="001226B7" w:rsidRDefault="000753D7" w:rsidP="001226B7">
            <w:pPr>
              <w:jc w:val="center"/>
              <w:rPr>
                <w:b/>
                <w:sz w:val="22"/>
              </w:rPr>
            </w:pPr>
          </w:p>
        </w:tc>
        <w:tc>
          <w:tcPr>
            <w:tcW w:w="3753" w:type="dxa"/>
          </w:tcPr>
          <w:p w:rsidR="000753D7" w:rsidRPr="001226B7" w:rsidRDefault="000753D7" w:rsidP="001226B7">
            <w:pPr>
              <w:jc w:val="both"/>
              <w:rPr>
                <w:sz w:val="22"/>
              </w:rPr>
            </w:pPr>
            <w:r w:rsidRPr="001226B7">
              <w:rPr>
                <w:sz w:val="22"/>
              </w:rPr>
              <w:t>Форма заявки на участие в запросе котировок приведена в приложении № 4 «Форма заявки на участие в запросе котировок» к  извещению о проведении запроса котировок.</w:t>
            </w:r>
          </w:p>
        </w:tc>
      </w:tr>
      <w:tr w:rsidR="000753D7" w:rsidRPr="001226B7" w:rsidTr="001226B7">
        <w:trPr>
          <w:gridAfter w:val="2"/>
          <w:wAfter w:w="16" w:type="dxa"/>
        </w:trPr>
        <w:tc>
          <w:tcPr>
            <w:tcW w:w="439" w:type="dxa"/>
          </w:tcPr>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r w:rsidRPr="001226B7">
              <w:rPr>
                <w:b/>
                <w:sz w:val="22"/>
              </w:rPr>
              <w:t>15</w:t>
            </w:r>
          </w:p>
        </w:tc>
        <w:tc>
          <w:tcPr>
            <w:tcW w:w="5623" w:type="dxa"/>
            <w:gridSpan w:val="6"/>
          </w:tcPr>
          <w:p w:rsidR="000753D7" w:rsidRPr="001226B7" w:rsidRDefault="000753D7" w:rsidP="001226B7">
            <w:pPr>
              <w:jc w:val="center"/>
              <w:rPr>
                <w:b/>
                <w:sz w:val="22"/>
              </w:rPr>
            </w:pPr>
            <w:r w:rsidRPr="001226B7">
              <w:rPr>
                <w:b/>
                <w:sz w:val="22"/>
              </w:rPr>
              <w:t>Место, дата и время вскрытия конвертов с заявками на участие в запросе котировок и  открытия доступа к поданным в форме электронных документов заявкам на участие в запросе котировок</w:t>
            </w:r>
          </w:p>
        </w:tc>
        <w:tc>
          <w:tcPr>
            <w:tcW w:w="3753" w:type="dxa"/>
          </w:tcPr>
          <w:p w:rsidR="000753D7" w:rsidRPr="001226B7" w:rsidRDefault="000753D7" w:rsidP="001226B7">
            <w:pPr>
              <w:jc w:val="both"/>
              <w:rPr>
                <w:sz w:val="22"/>
              </w:rPr>
            </w:pPr>
            <w:r w:rsidRPr="001226B7">
              <w:rPr>
                <w:sz w:val="22"/>
              </w:rPr>
              <w:t xml:space="preserve">Место вскрытия конвертов с заявками на участие в запросе котировок и  открытия доступа к поданным в форме электронных документов заявкам на участие в запросе котировок: </w:t>
            </w:r>
          </w:p>
          <w:p w:rsidR="000753D7" w:rsidRPr="001226B7" w:rsidRDefault="00B61D63" w:rsidP="007512DA">
            <w:pPr>
              <w:pStyle w:val="ae"/>
              <w:spacing w:after="0"/>
            </w:pPr>
            <w:r>
              <w:t xml:space="preserve">Волгоградская </w:t>
            </w:r>
            <w:proofErr w:type="spellStart"/>
            <w:proofErr w:type="gramStart"/>
            <w:r>
              <w:t>обл</w:t>
            </w:r>
            <w:proofErr w:type="spellEnd"/>
            <w:proofErr w:type="gramEnd"/>
            <w:r>
              <w:t xml:space="preserve">, Котовский р-н, Котово г, Мира </w:t>
            </w:r>
            <w:proofErr w:type="spellStart"/>
            <w:r>
              <w:t>ул</w:t>
            </w:r>
            <w:proofErr w:type="spellEnd"/>
            <w:r>
              <w:t>, дом № 159А</w:t>
            </w:r>
            <w:r w:rsidR="007512DA">
              <w:t>, кабинет бухгалтерии.</w:t>
            </w:r>
          </w:p>
          <w:p w:rsidR="000D07F3" w:rsidRPr="001226B7" w:rsidRDefault="000D07F3" w:rsidP="001226B7">
            <w:pPr>
              <w:jc w:val="both"/>
              <w:rPr>
                <w:sz w:val="22"/>
              </w:rPr>
            </w:pPr>
          </w:p>
          <w:p w:rsidR="000753D7" w:rsidRPr="001226B7" w:rsidRDefault="000753D7" w:rsidP="001226B7">
            <w:pPr>
              <w:jc w:val="both"/>
              <w:rPr>
                <w:sz w:val="22"/>
              </w:rPr>
            </w:pPr>
            <w:r w:rsidRPr="001226B7">
              <w:rPr>
                <w:sz w:val="22"/>
              </w:rPr>
              <w:t xml:space="preserve">Дата и время вскрытия конвертов с заявками на участие в запросе котировок и  открытия доступа к поданным в форме электронных документов заявкам на участие в запросе котировок: </w:t>
            </w:r>
          </w:p>
          <w:p w:rsidR="00A17598" w:rsidRPr="001226B7" w:rsidRDefault="000D07F3" w:rsidP="00A17598">
            <w:pPr>
              <w:rPr>
                <w:b/>
                <w:sz w:val="22"/>
              </w:rPr>
            </w:pPr>
            <w:r>
              <w:rPr>
                <w:b/>
                <w:sz w:val="22"/>
              </w:rPr>
              <w:t>«</w:t>
            </w:r>
            <w:r w:rsidR="00125B17">
              <w:rPr>
                <w:b/>
                <w:sz w:val="22"/>
              </w:rPr>
              <w:t>03</w:t>
            </w:r>
            <w:r w:rsidR="00246E00">
              <w:rPr>
                <w:b/>
                <w:sz w:val="22"/>
              </w:rPr>
              <w:t>»</w:t>
            </w:r>
            <w:r w:rsidR="00125B17">
              <w:rPr>
                <w:b/>
                <w:sz w:val="22"/>
              </w:rPr>
              <w:t xml:space="preserve">мая  </w:t>
            </w:r>
            <w:r>
              <w:rPr>
                <w:b/>
                <w:sz w:val="22"/>
              </w:rPr>
              <w:t>201</w:t>
            </w:r>
            <w:r w:rsidR="00125B17">
              <w:rPr>
                <w:b/>
                <w:sz w:val="22"/>
              </w:rPr>
              <w:t>7г. в 9</w:t>
            </w:r>
            <w:r>
              <w:rPr>
                <w:b/>
                <w:sz w:val="22"/>
              </w:rPr>
              <w:t>ч.</w:t>
            </w:r>
            <w:r w:rsidR="00125B17">
              <w:rPr>
                <w:b/>
                <w:sz w:val="22"/>
              </w:rPr>
              <w:t>00</w:t>
            </w:r>
            <w:r w:rsidR="00246E00" w:rsidRPr="001226B7">
              <w:rPr>
                <w:b/>
                <w:sz w:val="22"/>
              </w:rPr>
              <w:t xml:space="preserve"> м.</w:t>
            </w:r>
            <w:proofErr w:type="gramStart"/>
            <w:r w:rsidR="00A17598">
              <w:rPr>
                <w:b/>
                <w:sz w:val="22"/>
              </w:rPr>
              <w:t xml:space="preserve"> .</w:t>
            </w:r>
            <w:proofErr w:type="gramEnd"/>
            <w:r w:rsidR="00A17598">
              <w:rPr>
                <w:b/>
                <w:sz w:val="22"/>
              </w:rPr>
              <w:t xml:space="preserve"> (время московское)</w:t>
            </w:r>
          </w:p>
          <w:p w:rsidR="00246E00" w:rsidRPr="001226B7" w:rsidRDefault="00246E00" w:rsidP="00246E00">
            <w:pPr>
              <w:jc w:val="both"/>
              <w:rPr>
                <w:b/>
                <w:sz w:val="22"/>
              </w:rPr>
            </w:pPr>
          </w:p>
          <w:p w:rsidR="000753D7" w:rsidRDefault="00316280" w:rsidP="001226B7">
            <w:pPr>
              <w:jc w:val="both"/>
              <w:rPr>
                <w:i/>
                <w:sz w:val="22"/>
              </w:rPr>
            </w:pPr>
            <w:r w:rsidRPr="00316280">
              <w:rPr>
                <w:i/>
                <w:sz w:val="22"/>
              </w:rPr>
              <w:t>Указывается в соответствии с ч.4 ст. 74 Закона о кс</w:t>
            </w:r>
          </w:p>
          <w:p w:rsidR="00316280" w:rsidRPr="00316280" w:rsidRDefault="00316280" w:rsidP="001226B7">
            <w:pPr>
              <w:jc w:val="both"/>
              <w:rPr>
                <w:i/>
                <w:sz w:val="22"/>
              </w:rPr>
            </w:pPr>
          </w:p>
          <w:p w:rsidR="000753D7" w:rsidRPr="001226B7" w:rsidRDefault="000753D7" w:rsidP="001226B7">
            <w:pPr>
              <w:jc w:val="both"/>
              <w:rPr>
                <w:sz w:val="22"/>
              </w:rPr>
            </w:pPr>
            <w:r w:rsidRPr="001226B7">
              <w:rPr>
                <w:sz w:val="22"/>
              </w:rPr>
              <w:t xml:space="preserve">Для получения в режиме реального </w:t>
            </w:r>
            <w:r w:rsidRPr="001226B7">
              <w:rPr>
                <w:sz w:val="22"/>
              </w:rPr>
              <w:lastRenderedPageBreak/>
              <w:t>времени полной информации о вскрытии конвертов с заявками на участие в запросе котировок и  об открытии доступа к поданным в форме электронных документов таким заявкам участники запроса котировок, подавшие заявки на участие в запросе котировок, или представители этих участников в установленные день, время и место вскрытия конвертов с заявками на участие в запросе котировок вправе присутствовать при вскрытии конвертов с такими заявками и  открытии доступа к поданным в форме электронных документов таким заявкам.</w:t>
            </w:r>
          </w:p>
          <w:p w:rsidR="000753D7" w:rsidRPr="001226B7" w:rsidRDefault="000753D7" w:rsidP="001226B7">
            <w:pPr>
              <w:jc w:val="both"/>
              <w:rPr>
                <w:sz w:val="22"/>
              </w:rPr>
            </w:pPr>
            <w:r w:rsidRPr="001226B7">
              <w:rPr>
                <w:sz w:val="22"/>
              </w:rPr>
              <w:t>Для получения возможности присутствия на процедуре вскрытия конвертов с заявками на участие в запросе котировок и открытия доступа к поданным в форме электронных документов таким заявкам участнику запроса котировок или представителю этого участника при себе необходимо иметь:</w:t>
            </w:r>
          </w:p>
          <w:p w:rsidR="000753D7" w:rsidRPr="001226B7" w:rsidRDefault="000753D7" w:rsidP="001226B7">
            <w:pPr>
              <w:jc w:val="both"/>
              <w:rPr>
                <w:sz w:val="22"/>
              </w:rPr>
            </w:pPr>
            <w:r w:rsidRPr="001226B7">
              <w:rPr>
                <w:sz w:val="22"/>
              </w:rPr>
              <w:t>1) документ, удостоверяющий личность;</w:t>
            </w:r>
          </w:p>
          <w:p w:rsidR="000753D7" w:rsidRPr="001226B7" w:rsidRDefault="000753D7" w:rsidP="001226B7">
            <w:pPr>
              <w:jc w:val="both"/>
              <w:rPr>
                <w:sz w:val="22"/>
              </w:rPr>
            </w:pPr>
            <w:r w:rsidRPr="001226B7">
              <w:rPr>
                <w:sz w:val="22"/>
              </w:rPr>
              <w:t xml:space="preserve">2) документ, подтверждающий полномочия лица на осуществление действий от имени участника запроса котировок (необходим для нижеперечисленных лиц): </w:t>
            </w:r>
          </w:p>
          <w:p w:rsidR="000753D7" w:rsidRPr="001226B7" w:rsidRDefault="000753D7" w:rsidP="001226B7">
            <w:pPr>
              <w:jc w:val="both"/>
              <w:rPr>
                <w:sz w:val="22"/>
              </w:rPr>
            </w:pPr>
            <w:r w:rsidRPr="001226B7">
              <w:rPr>
                <w:sz w:val="22"/>
              </w:rPr>
              <w:t xml:space="preserve"> - для руководителя (или уполномоченного руководителем лица) юридического лица-участника запроса котировок: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юридического лица-участника запроса котировок без доверенности;</w:t>
            </w:r>
          </w:p>
          <w:p w:rsidR="000753D7" w:rsidRPr="001226B7" w:rsidRDefault="000753D7" w:rsidP="001226B7">
            <w:pPr>
              <w:jc w:val="both"/>
              <w:rPr>
                <w:sz w:val="22"/>
              </w:rPr>
            </w:pPr>
            <w:r w:rsidRPr="001226B7">
              <w:rPr>
                <w:sz w:val="22"/>
              </w:rPr>
              <w:t xml:space="preserve">- для иного представителя участника запроса котировок (физического лица, в том числе индивидуального предпринимателя, или  юридического лица): доверенность, выданная и оформленная в соответствии с гражданским законодательством, на участие в процедуре вскрытия конвертов с заявками на участие в запросе котировок и  открытия доступа к </w:t>
            </w:r>
            <w:r w:rsidRPr="001226B7">
              <w:rPr>
                <w:sz w:val="22"/>
              </w:rPr>
              <w:lastRenderedPageBreak/>
              <w:t>поданным в форме электронных документов таким заявкам.</w:t>
            </w:r>
          </w:p>
          <w:p w:rsidR="000753D7" w:rsidRPr="001226B7" w:rsidRDefault="000753D7" w:rsidP="001226B7">
            <w:pPr>
              <w:jc w:val="both"/>
              <w:rPr>
                <w:sz w:val="22"/>
              </w:rPr>
            </w:pPr>
            <w:r w:rsidRPr="001226B7">
              <w:rPr>
                <w:sz w:val="22"/>
              </w:rPr>
              <w:t>Указанная выше доверенность может быть составлена по форме, указанной в приложении №5 «Форма доверенности на участие в процедуре вскрытия конвертов с заявками на участие в запросе котировок и  открытия доступа к поданным в форме электронных документов таким заявкам» к извещению о проведении запроса котировок.</w:t>
            </w:r>
          </w:p>
        </w:tc>
      </w:tr>
      <w:tr w:rsidR="000753D7" w:rsidRPr="001226B7" w:rsidTr="001226B7">
        <w:trPr>
          <w:gridAfter w:val="2"/>
          <w:wAfter w:w="16" w:type="dxa"/>
        </w:trPr>
        <w:tc>
          <w:tcPr>
            <w:tcW w:w="439" w:type="dxa"/>
          </w:tcPr>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r w:rsidRPr="001226B7">
              <w:rPr>
                <w:b/>
                <w:sz w:val="22"/>
              </w:rPr>
              <w:t>16</w:t>
            </w:r>
          </w:p>
        </w:tc>
        <w:tc>
          <w:tcPr>
            <w:tcW w:w="5623" w:type="dxa"/>
            <w:gridSpan w:val="6"/>
          </w:tcPr>
          <w:p w:rsidR="000753D7" w:rsidRPr="001226B7" w:rsidRDefault="000753D7" w:rsidP="001226B7">
            <w:pPr>
              <w:jc w:val="center"/>
              <w:rPr>
                <w:b/>
                <w:sz w:val="22"/>
              </w:rPr>
            </w:pPr>
            <w:r w:rsidRPr="001226B7">
              <w:rPr>
                <w:b/>
                <w:sz w:val="22"/>
              </w:rPr>
              <w:t>Срок, в течение которого победитель запроса котировок или иной участник запроса котировок, с которым заключается контракт при уклонении победителя запроса котировок от заключения контракта, должен подписать контракт</w:t>
            </w:r>
          </w:p>
        </w:tc>
        <w:tc>
          <w:tcPr>
            <w:tcW w:w="3753" w:type="dxa"/>
          </w:tcPr>
          <w:p w:rsidR="000753D7" w:rsidRPr="001226B7" w:rsidRDefault="000753D7" w:rsidP="001226B7">
            <w:pPr>
              <w:jc w:val="both"/>
              <w:rPr>
                <w:sz w:val="22"/>
              </w:rPr>
            </w:pPr>
            <w:r w:rsidRPr="001226B7">
              <w:rPr>
                <w:sz w:val="22"/>
              </w:rPr>
              <w:t xml:space="preserve">В течение </w:t>
            </w:r>
            <w:r w:rsidRPr="001226B7">
              <w:rPr>
                <w:i/>
                <w:sz w:val="22"/>
              </w:rPr>
              <w:t>7 дней</w:t>
            </w:r>
            <w:r w:rsidRPr="001226B7">
              <w:rPr>
                <w:sz w:val="22"/>
              </w:rPr>
              <w:t xml:space="preserve"> с даты размещения в единой информационной системе протокола рассмотрения и оценки заявок на участие в запросе котировок победитель подписывает контракт, а иной участник запроса котировок в случае уклонения победителя от заключения контракта не позднее </w:t>
            </w:r>
            <w:r w:rsidRPr="001226B7">
              <w:rPr>
                <w:i/>
                <w:sz w:val="22"/>
              </w:rPr>
              <w:t>20 дней</w:t>
            </w:r>
            <w:r w:rsidRPr="001226B7">
              <w:rPr>
                <w:sz w:val="22"/>
                <w:vertAlign w:val="superscript"/>
              </w:rPr>
              <w:t xml:space="preserve"> </w:t>
            </w:r>
            <w:r w:rsidRPr="001226B7">
              <w:rPr>
                <w:sz w:val="22"/>
              </w:rPr>
              <w:t>с даты подписания указанного протокола.</w:t>
            </w:r>
          </w:p>
        </w:tc>
      </w:tr>
      <w:tr w:rsidR="000753D7" w:rsidRPr="001226B7" w:rsidTr="001226B7">
        <w:trPr>
          <w:gridAfter w:val="2"/>
          <w:wAfter w:w="16" w:type="dxa"/>
        </w:trPr>
        <w:tc>
          <w:tcPr>
            <w:tcW w:w="439" w:type="dxa"/>
          </w:tcPr>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r w:rsidRPr="001226B7">
              <w:rPr>
                <w:b/>
                <w:sz w:val="22"/>
              </w:rPr>
              <w:t>17</w:t>
            </w:r>
          </w:p>
        </w:tc>
        <w:tc>
          <w:tcPr>
            <w:tcW w:w="5623" w:type="dxa"/>
            <w:gridSpan w:val="6"/>
          </w:tcPr>
          <w:p w:rsidR="000753D7" w:rsidRPr="001226B7" w:rsidRDefault="000753D7" w:rsidP="001226B7">
            <w:pPr>
              <w:jc w:val="center"/>
              <w:rPr>
                <w:b/>
                <w:sz w:val="22"/>
              </w:rPr>
            </w:pPr>
            <w:r w:rsidRPr="001226B7">
              <w:rPr>
                <w:b/>
                <w:sz w:val="22"/>
              </w:rPr>
              <w:t>Условия признания победителя запроса котировок или иного участника запроса котировок уклонившимися от заключения контракта</w:t>
            </w:r>
          </w:p>
        </w:tc>
        <w:tc>
          <w:tcPr>
            <w:tcW w:w="3753" w:type="dxa"/>
          </w:tcPr>
          <w:p w:rsidR="000753D7" w:rsidRPr="001226B7" w:rsidRDefault="000753D7" w:rsidP="001226B7">
            <w:pPr>
              <w:jc w:val="both"/>
              <w:rPr>
                <w:sz w:val="22"/>
              </w:rPr>
            </w:pPr>
            <w:r w:rsidRPr="001226B7">
              <w:rPr>
                <w:sz w:val="22"/>
              </w:rPr>
              <w:t xml:space="preserve">Если победитель запроса котировок или иной участник запроса котировок, с которым заключается контракт в случае уклонения победителя запроса котировок от заключения контракта, в срок, указанный в извещении о проведении запроса котировок, не представил заказчику подписанный проект контракта и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которые получены не ранее чем за шесть месяцев до даты размещения в единой информационной системе извещения о проведении запроса котировок,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иностранного лица), а также обеспечение исполнения контракта </w:t>
            </w:r>
            <w:r w:rsidRPr="001226B7">
              <w:rPr>
                <w:sz w:val="22"/>
                <w:lang w:eastAsia="ru-RU"/>
              </w:rPr>
              <w:t>(если такое обеспечение установлено настоящим извещением о проведении запроса котировок)</w:t>
            </w:r>
            <w:r w:rsidRPr="001226B7">
              <w:rPr>
                <w:sz w:val="22"/>
              </w:rPr>
              <w:t xml:space="preserve">, такой победитель запроса котировок или иной участник запроса котировок признаются уклонившимися от заключения </w:t>
            </w:r>
            <w:r w:rsidRPr="001226B7">
              <w:rPr>
                <w:sz w:val="22"/>
              </w:rPr>
              <w:lastRenderedPageBreak/>
              <w:t>контракта.</w:t>
            </w:r>
          </w:p>
        </w:tc>
      </w:tr>
      <w:tr w:rsidR="000753D7" w:rsidRPr="001226B7" w:rsidTr="001226B7">
        <w:trPr>
          <w:gridAfter w:val="2"/>
          <w:wAfter w:w="16" w:type="dxa"/>
        </w:trPr>
        <w:tc>
          <w:tcPr>
            <w:tcW w:w="439" w:type="dxa"/>
          </w:tcPr>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r w:rsidRPr="001226B7">
              <w:rPr>
                <w:b/>
                <w:sz w:val="22"/>
              </w:rPr>
              <w:t>18</w:t>
            </w:r>
          </w:p>
        </w:tc>
        <w:tc>
          <w:tcPr>
            <w:tcW w:w="5623" w:type="dxa"/>
            <w:gridSpan w:val="6"/>
          </w:tcPr>
          <w:p w:rsidR="000753D7" w:rsidRPr="001226B7" w:rsidRDefault="000753D7" w:rsidP="001226B7">
            <w:pPr>
              <w:jc w:val="center"/>
              <w:rPr>
                <w:b/>
                <w:sz w:val="22"/>
              </w:rPr>
            </w:pPr>
            <w:r w:rsidRPr="001226B7">
              <w:rPr>
                <w:b/>
                <w:sz w:val="22"/>
              </w:rPr>
              <w:t>Информация о возможности одностороннего отказа от исполнения контракта в соответствии с положениями частей 8 - 26 статьи 95 Федерального закона от 05.04.2013    № 44-ФЗ «О контрактной системе в сфере закупок товаров, работ, услуг для государственных и муниципальных нужд»</w:t>
            </w:r>
          </w:p>
        </w:tc>
        <w:tc>
          <w:tcPr>
            <w:tcW w:w="3753" w:type="dxa"/>
          </w:tcPr>
          <w:p w:rsidR="000753D7" w:rsidRPr="004E5030" w:rsidRDefault="00316280" w:rsidP="004E5030">
            <w:pPr>
              <w:ind w:left="34"/>
              <w:jc w:val="both"/>
              <w:rPr>
                <w:sz w:val="22"/>
              </w:rPr>
            </w:pPr>
            <w:r>
              <w:rPr>
                <w:bCs/>
                <w:i/>
                <w:sz w:val="22"/>
              </w:rPr>
              <w:t xml:space="preserve"> </w:t>
            </w:r>
            <w:r w:rsidR="004E5030" w:rsidRPr="004E5030">
              <w:rPr>
                <w:bCs/>
                <w:sz w:val="22"/>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Поставщик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tc>
      </w:tr>
      <w:tr w:rsidR="000753D7" w:rsidRPr="001226B7" w:rsidTr="001226B7">
        <w:trPr>
          <w:gridAfter w:val="2"/>
          <w:wAfter w:w="16" w:type="dxa"/>
          <w:trHeight w:val="1050"/>
        </w:trPr>
        <w:tc>
          <w:tcPr>
            <w:tcW w:w="439" w:type="dxa"/>
            <w:vMerge w:val="restart"/>
            <w:vAlign w:val="center"/>
          </w:tcPr>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p>
          <w:p w:rsidR="000753D7" w:rsidRPr="001226B7" w:rsidRDefault="000753D7" w:rsidP="001226B7">
            <w:pPr>
              <w:jc w:val="center"/>
              <w:rPr>
                <w:b/>
                <w:sz w:val="22"/>
              </w:rPr>
            </w:pPr>
            <w:r w:rsidRPr="001226B7">
              <w:rPr>
                <w:b/>
                <w:sz w:val="22"/>
              </w:rPr>
              <w:t>19</w:t>
            </w:r>
          </w:p>
        </w:tc>
        <w:tc>
          <w:tcPr>
            <w:tcW w:w="1937" w:type="dxa"/>
            <w:gridSpan w:val="2"/>
            <w:vMerge w:val="restart"/>
          </w:tcPr>
          <w:p w:rsidR="000753D7" w:rsidRPr="001226B7" w:rsidRDefault="000753D7" w:rsidP="001226B7">
            <w:pPr>
              <w:jc w:val="center"/>
              <w:rPr>
                <w:b/>
                <w:sz w:val="22"/>
              </w:rPr>
            </w:pPr>
            <w:r w:rsidRPr="001226B7">
              <w:rPr>
                <w:b/>
                <w:sz w:val="22"/>
              </w:rPr>
              <w:t>Преимущества, предоставляемые заказчиком в соответствии со статьями 28 - 30 Федерального закона от 05.04.2013 № 44-ФЗ «О контрактной системе в сфере закупок товаров, работ, услуг для государственных и муниципальных нужд»</w:t>
            </w:r>
          </w:p>
        </w:tc>
        <w:tc>
          <w:tcPr>
            <w:tcW w:w="709" w:type="dxa"/>
            <w:gridSpan w:val="3"/>
            <w:vAlign w:val="center"/>
          </w:tcPr>
          <w:p w:rsidR="000753D7" w:rsidRPr="001226B7" w:rsidRDefault="000753D7" w:rsidP="001226B7">
            <w:pPr>
              <w:jc w:val="center"/>
              <w:rPr>
                <w:sz w:val="22"/>
              </w:rPr>
            </w:pPr>
            <w:r w:rsidRPr="001226B7">
              <w:rPr>
                <w:sz w:val="22"/>
              </w:rPr>
              <w:t>19.1</w:t>
            </w:r>
          </w:p>
        </w:tc>
        <w:tc>
          <w:tcPr>
            <w:tcW w:w="2977" w:type="dxa"/>
          </w:tcPr>
          <w:p w:rsidR="000753D7" w:rsidRPr="001226B7" w:rsidRDefault="000753D7" w:rsidP="008E20E2">
            <w:pPr>
              <w:rPr>
                <w:sz w:val="22"/>
              </w:rPr>
            </w:pPr>
            <w:r w:rsidRPr="001226B7">
              <w:rPr>
                <w:sz w:val="22"/>
              </w:rPr>
              <w:t>Преимущества, предоставляемые заказчиком субъектам малого предпринимательства, социально ориентированным некоммерческим организациям</w:t>
            </w:r>
          </w:p>
        </w:tc>
        <w:tc>
          <w:tcPr>
            <w:tcW w:w="3753" w:type="dxa"/>
          </w:tcPr>
          <w:p w:rsidR="000753D7" w:rsidRPr="000929D0" w:rsidRDefault="000929D0" w:rsidP="000929D0">
            <w:pPr>
              <w:jc w:val="both"/>
              <w:rPr>
                <w:i/>
                <w:color w:val="FF0000"/>
                <w:sz w:val="22"/>
              </w:rPr>
            </w:pPr>
            <w:r w:rsidRPr="000929D0">
              <w:rPr>
                <w:i/>
                <w:sz w:val="24"/>
                <w:szCs w:val="24"/>
              </w:rPr>
              <w:t>не предоставляются</w:t>
            </w:r>
          </w:p>
        </w:tc>
      </w:tr>
      <w:tr w:rsidR="000753D7" w:rsidRPr="001226B7" w:rsidTr="001226B7">
        <w:trPr>
          <w:gridAfter w:val="2"/>
          <w:wAfter w:w="16" w:type="dxa"/>
          <w:trHeight w:val="1050"/>
        </w:trPr>
        <w:tc>
          <w:tcPr>
            <w:tcW w:w="439" w:type="dxa"/>
            <w:vMerge/>
            <w:vAlign w:val="center"/>
          </w:tcPr>
          <w:p w:rsidR="000753D7" w:rsidRPr="001226B7" w:rsidRDefault="000753D7" w:rsidP="001226B7">
            <w:pPr>
              <w:jc w:val="center"/>
              <w:rPr>
                <w:b/>
                <w:sz w:val="22"/>
              </w:rPr>
            </w:pPr>
          </w:p>
        </w:tc>
        <w:tc>
          <w:tcPr>
            <w:tcW w:w="1937" w:type="dxa"/>
            <w:gridSpan w:val="2"/>
            <w:vMerge/>
          </w:tcPr>
          <w:p w:rsidR="000753D7" w:rsidRPr="001226B7" w:rsidRDefault="000753D7" w:rsidP="001226B7">
            <w:pPr>
              <w:jc w:val="center"/>
              <w:rPr>
                <w:b/>
                <w:sz w:val="22"/>
              </w:rPr>
            </w:pPr>
          </w:p>
        </w:tc>
        <w:tc>
          <w:tcPr>
            <w:tcW w:w="709" w:type="dxa"/>
            <w:gridSpan w:val="3"/>
            <w:vAlign w:val="center"/>
          </w:tcPr>
          <w:p w:rsidR="000753D7" w:rsidRPr="001226B7" w:rsidRDefault="000753D7" w:rsidP="001226B7">
            <w:pPr>
              <w:jc w:val="center"/>
              <w:rPr>
                <w:sz w:val="22"/>
              </w:rPr>
            </w:pPr>
            <w:r w:rsidRPr="001226B7">
              <w:rPr>
                <w:sz w:val="22"/>
              </w:rPr>
              <w:t>19.2</w:t>
            </w:r>
          </w:p>
        </w:tc>
        <w:tc>
          <w:tcPr>
            <w:tcW w:w="2977" w:type="dxa"/>
          </w:tcPr>
          <w:p w:rsidR="000753D7" w:rsidRPr="001226B7" w:rsidRDefault="000753D7" w:rsidP="009E76E5">
            <w:pPr>
              <w:rPr>
                <w:sz w:val="22"/>
              </w:rPr>
            </w:pPr>
            <w:r w:rsidRPr="001226B7">
              <w:rPr>
                <w:sz w:val="22"/>
              </w:rPr>
              <w:t>Преимущества, предоставляемые заказчиком учреждениям и предприятиям уголовно-исполнительной системы</w:t>
            </w:r>
          </w:p>
        </w:tc>
        <w:tc>
          <w:tcPr>
            <w:tcW w:w="3753" w:type="dxa"/>
          </w:tcPr>
          <w:p w:rsidR="000753D7" w:rsidRPr="004E5030" w:rsidRDefault="000929D0" w:rsidP="00316280">
            <w:pPr>
              <w:pStyle w:val="ConsPlusNormal"/>
              <w:ind w:hanging="28"/>
            </w:pPr>
            <w:r w:rsidRPr="004E5030">
              <w:rPr>
                <w:i/>
              </w:rPr>
              <w:t xml:space="preserve"> не предоставляются</w:t>
            </w:r>
            <w:r w:rsidRPr="004E5030">
              <w:t xml:space="preserve"> </w:t>
            </w:r>
          </w:p>
          <w:p w:rsidR="00316280" w:rsidRPr="004E5030" w:rsidRDefault="00316280" w:rsidP="00316280">
            <w:pPr>
              <w:pStyle w:val="ConsPlusNormal"/>
              <w:ind w:hanging="28"/>
              <w:rPr>
                <w:rFonts w:ascii="Times New Roman" w:hAnsi="Times New Roman" w:cs="Times New Roman"/>
                <w:i/>
                <w:iCs/>
              </w:rPr>
            </w:pPr>
          </w:p>
        </w:tc>
      </w:tr>
      <w:tr w:rsidR="000753D7" w:rsidRPr="001226B7" w:rsidTr="001226B7">
        <w:trPr>
          <w:gridAfter w:val="2"/>
          <w:wAfter w:w="16" w:type="dxa"/>
          <w:trHeight w:val="1041"/>
        </w:trPr>
        <w:tc>
          <w:tcPr>
            <w:tcW w:w="439" w:type="dxa"/>
            <w:vMerge/>
          </w:tcPr>
          <w:p w:rsidR="000753D7" w:rsidRPr="001226B7" w:rsidRDefault="000753D7" w:rsidP="001226B7">
            <w:pPr>
              <w:jc w:val="center"/>
              <w:rPr>
                <w:b/>
                <w:sz w:val="22"/>
              </w:rPr>
            </w:pPr>
          </w:p>
        </w:tc>
        <w:tc>
          <w:tcPr>
            <w:tcW w:w="1937" w:type="dxa"/>
            <w:gridSpan w:val="2"/>
            <w:vMerge/>
          </w:tcPr>
          <w:p w:rsidR="000753D7" w:rsidRPr="001226B7" w:rsidRDefault="000753D7" w:rsidP="001226B7">
            <w:pPr>
              <w:jc w:val="center"/>
              <w:rPr>
                <w:b/>
                <w:sz w:val="22"/>
              </w:rPr>
            </w:pPr>
          </w:p>
        </w:tc>
        <w:tc>
          <w:tcPr>
            <w:tcW w:w="709" w:type="dxa"/>
            <w:gridSpan w:val="3"/>
            <w:vAlign w:val="center"/>
          </w:tcPr>
          <w:p w:rsidR="000753D7" w:rsidRPr="001226B7" w:rsidRDefault="000753D7" w:rsidP="001226B7">
            <w:pPr>
              <w:jc w:val="center"/>
              <w:rPr>
                <w:sz w:val="22"/>
              </w:rPr>
            </w:pPr>
            <w:r w:rsidRPr="001226B7">
              <w:rPr>
                <w:sz w:val="22"/>
              </w:rPr>
              <w:t>19.3</w:t>
            </w:r>
          </w:p>
        </w:tc>
        <w:tc>
          <w:tcPr>
            <w:tcW w:w="2977" w:type="dxa"/>
          </w:tcPr>
          <w:p w:rsidR="000753D7" w:rsidRPr="001226B7" w:rsidRDefault="000753D7" w:rsidP="009E76E5">
            <w:pPr>
              <w:rPr>
                <w:sz w:val="22"/>
              </w:rPr>
            </w:pPr>
            <w:r w:rsidRPr="001226B7">
              <w:rPr>
                <w:sz w:val="22"/>
              </w:rPr>
              <w:t>Преимущества, предоставляемые заказчиком организациям инвалидов</w:t>
            </w:r>
          </w:p>
        </w:tc>
        <w:tc>
          <w:tcPr>
            <w:tcW w:w="3753" w:type="dxa"/>
          </w:tcPr>
          <w:p w:rsidR="000753D7" w:rsidRPr="004E5030" w:rsidRDefault="000929D0" w:rsidP="00316280">
            <w:pPr>
              <w:pStyle w:val="ConsPlusNormal"/>
              <w:ind w:hanging="28"/>
            </w:pPr>
            <w:r w:rsidRPr="004E5030">
              <w:rPr>
                <w:i/>
              </w:rPr>
              <w:t>не предоставляются</w:t>
            </w:r>
            <w:r w:rsidRPr="004E5030">
              <w:t xml:space="preserve"> </w:t>
            </w:r>
          </w:p>
        </w:tc>
      </w:tr>
      <w:tr w:rsidR="000753D7" w:rsidRPr="001226B7" w:rsidTr="001226B7">
        <w:trPr>
          <w:gridAfter w:val="2"/>
          <w:wAfter w:w="16" w:type="dxa"/>
          <w:trHeight w:val="699"/>
        </w:trPr>
        <w:tc>
          <w:tcPr>
            <w:tcW w:w="439" w:type="dxa"/>
            <w:vAlign w:val="center"/>
          </w:tcPr>
          <w:p w:rsidR="000753D7" w:rsidRPr="001226B7" w:rsidRDefault="000753D7" w:rsidP="001226B7">
            <w:pPr>
              <w:jc w:val="center"/>
              <w:rPr>
                <w:b/>
                <w:sz w:val="22"/>
              </w:rPr>
            </w:pPr>
            <w:r w:rsidRPr="001226B7">
              <w:rPr>
                <w:b/>
                <w:sz w:val="22"/>
              </w:rPr>
              <w:t>20</w:t>
            </w:r>
          </w:p>
        </w:tc>
        <w:tc>
          <w:tcPr>
            <w:tcW w:w="5623" w:type="dxa"/>
            <w:gridSpan w:val="6"/>
          </w:tcPr>
          <w:p w:rsidR="000753D7" w:rsidRPr="001226B7" w:rsidRDefault="000753D7" w:rsidP="001226B7">
            <w:pPr>
              <w:jc w:val="center"/>
              <w:rPr>
                <w:b/>
                <w:sz w:val="22"/>
              </w:rPr>
            </w:pPr>
            <w:r w:rsidRPr="001226B7">
              <w:rPr>
                <w:b/>
                <w:sz w:val="22"/>
              </w:rPr>
              <w:t>Документы, подтверждающие право участника запроса котировок на получение преимуществ в соответствии со статьями 28 и 29Федерального закона «О контрактной системе в сфере закупок товаров, работ, услуг для обеспечения государственных и муниципальных нужд», или копии таких документов</w:t>
            </w:r>
          </w:p>
        </w:tc>
        <w:tc>
          <w:tcPr>
            <w:tcW w:w="3753" w:type="dxa"/>
          </w:tcPr>
          <w:p w:rsidR="000753D7" w:rsidRPr="001226B7" w:rsidRDefault="000929D0" w:rsidP="004E5030">
            <w:pPr>
              <w:rPr>
                <w:iCs/>
                <w:color w:val="FF0000"/>
                <w:sz w:val="22"/>
              </w:rPr>
            </w:pPr>
            <w:r w:rsidRPr="000929D0">
              <w:rPr>
                <w:i/>
                <w:sz w:val="24"/>
                <w:szCs w:val="24"/>
              </w:rPr>
              <w:t>не предоставляются</w:t>
            </w:r>
            <w:r w:rsidRPr="001226B7">
              <w:rPr>
                <w:iCs/>
                <w:color w:val="FF0000"/>
                <w:sz w:val="22"/>
              </w:rPr>
              <w:t xml:space="preserve"> </w:t>
            </w:r>
            <w:r w:rsidR="00316280" w:rsidRPr="00316280">
              <w:rPr>
                <w:i/>
                <w:iCs/>
                <w:sz w:val="22"/>
              </w:rPr>
              <w:t>в соответствии с п. 19.2., 19.3. Извещения</w:t>
            </w:r>
          </w:p>
        </w:tc>
      </w:tr>
      <w:tr w:rsidR="000753D7" w:rsidRPr="001226B7" w:rsidTr="001226B7">
        <w:trPr>
          <w:gridAfter w:val="2"/>
          <w:wAfter w:w="16" w:type="dxa"/>
        </w:trPr>
        <w:tc>
          <w:tcPr>
            <w:tcW w:w="439" w:type="dxa"/>
          </w:tcPr>
          <w:p w:rsidR="000753D7" w:rsidRPr="001226B7" w:rsidRDefault="000753D7" w:rsidP="001226B7">
            <w:pPr>
              <w:jc w:val="center"/>
              <w:rPr>
                <w:b/>
                <w:sz w:val="22"/>
              </w:rPr>
            </w:pPr>
          </w:p>
          <w:p w:rsidR="000753D7" w:rsidRPr="001226B7" w:rsidRDefault="000753D7" w:rsidP="001226B7">
            <w:pPr>
              <w:jc w:val="center"/>
              <w:rPr>
                <w:b/>
                <w:sz w:val="22"/>
              </w:rPr>
            </w:pPr>
            <w:r w:rsidRPr="001226B7">
              <w:rPr>
                <w:b/>
                <w:sz w:val="22"/>
              </w:rPr>
              <w:t>21</w:t>
            </w:r>
          </w:p>
        </w:tc>
        <w:tc>
          <w:tcPr>
            <w:tcW w:w="5623" w:type="dxa"/>
            <w:gridSpan w:val="6"/>
          </w:tcPr>
          <w:p w:rsidR="000753D7" w:rsidRPr="001226B7" w:rsidRDefault="000753D7" w:rsidP="001226B7">
            <w:pPr>
              <w:jc w:val="center"/>
              <w:rPr>
                <w:b/>
                <w:sz w:val="22"/>
              </w:rPr>
            </w:pPr>
            <w:r w:rsidRPr="001226B7">
              <w:rPr>
                <w:b/>
                <w:sz w:val="22"/>
              </w:rPr>
              <w:t>Проект контракта, заключаемого по результатам проведения запроса котировок</w:t>
            </w:r>
          </w:p>
        </w:tc>
        <w:tc>
          <w:tcPr>
            <w:tcW w:w="3753" w:type="dxa"/>
          </w:tcPr>
          <w:p w:rsidR="000753D7" w:rsidRPr="001226B7" w:rsidRDefault="000753D7" w:rsidP="001226B7">
            <w:pPr>
              <w:jc w:val="both"/>
              <w:rPr>
                <w:sz w:val="22"/>
              </w:rPr>
            </w:pPr>
            <w:r w:rsidRPr="001226B7">
              <w:rPr>
                <w:sz w:val="22"/>
              </w:rPr>
              <w:t>Приведен в приложении № 3 «Проект контракта» к извещению о проведении запроса котировок</w:t>
            </w:r>
          </w:p>
        </w:tc>
      </w:tr>
      <w:tr w:rsidR="000753D7" w:rsidRPr="001226B7" w:rsidTr="001226B7">
        <w:trPr>
          <w:gridAfter w:val="2"/>
          <w:wAfter w:w="16" w:type="dxa"/>
          <w:trHeight w:val="4526"/>
        </w:trPr>
        <w:tc>
          <w:tcPr>
            <w:tcW w:w="439" w:type="dxa"/>
            <w:vMerge w:val="restart"/>
            <w:vAlign w:val="center"/>
          </w:tcPr>
          <w:p w:rsidR="000753D7" w:rsidRPr="001226B7" w:rsidRDefault="000753D7" w:rsidP="001226B7">
            <w:pPr>
              <w:jc w:val="center"/>
              <w:rPr>
                <w:b/>
                <w:sz w:val="22"/>
              </w:rPr>
            </w:pPr>
            <w:r w:rsidRPr="001226B7">
              <w:rPr>
                <w:b/>
                <w:sz w:val="22"/>
              </w:rPr>
              <w:lastRenderedPageBreak/>
              <w:t>22</w:t>
            </w:r>
          </w:p>
        </w:tc>
        <w:tc>
          <w:tcPr>
            <w:tcW w:w="2386" w:type="dxa"/>
            <w:gridSpan w:val="4"/>
            <w:vMerge w:val="restart"/>
            <w:vAlign w:val="center"/>
          </w:tcPr>
          <w:p w:rsidR="000753D7" w:rsidRPr="001226B7" w:rsidRDefault="000753D7" w:rsidP="001226B7">
            <w:pPr>
              <w:autoSpaceDE w:val="0"/>
              <w:autoSpaceDN w:val="0"/>
              <w:adjustRightInd w:val="0"/>
              <w:jc w:val="center"/>
              <w:rPr>
                <w:b/>
                <w:iCs/>
                <w:color w:val="000000"/>
                <w:sz w:val="22"/>
              </w:rPr>
            </w:pPr>
            <w:r w:rsidRPr="001226B7">
              <w:rPr>
                <w:b/>
                <w:iCs/>
                <w:color w:val="000000"/>
                <w:sz w:val="22"/>
              </w:rPr>
              <w:t xml:space="preserve">Документы, подтверждающие соответствие предлагаемых участником запроса котировок </w:t>
            </w:r>
            <w:r w:rsidR="000929D0">
              <w:rPr>
                <w:b/>
                <w:iCs/>
                <w:color w:val="000000"/>
                <w:sz w:val="22"/>
              </w:rPr>
              <w:t>товара/услуги</w:t>
            </w:r>
            <w:r w:rsidRPr="001226B7">
              <w:rPr>
                <w:b/>
                <w:iCs/>
                <w:color w:val="000000"/>
                <w:sz w:val="22"/>
              </w:rPr>
              <w:t xml:space="preserve">, работы или услуги условиям допуска, запретам на допуск, ограничениям допуска </w:t>
            </w:r>
          </w:p>
          <w:p w:rsidR="000753D7" w:rsidRPr="001226B7" w:rsidRDefault="000753D7" w:rsidP="001226B7">
            <w:pPr>
              <w:autoSpaceDE w:val="0"/>
              <w:autoSpaceDN w:val="0"/>
              <w:adjustRightInd w:val="0"/>
              <w:jc w:val="center"/>
              <w:rPr>
                <w:b/>
                <w:sz w:val="22"/>
              </w:rPr>
            </w:pPr>
            <w:r w:rsidRPr="001226B7">
              <w:rPr>
                <w:b/>
                <w:iCs/>
                <w:color w:val="000000"/>
                <w:sz w:val="22"/>
              </w:rPr>
              <w:t xml:space="preserve">в соответствии со статьей 14 Федерального закона </w:t>
            </w:r>
            <w:r w:rsidRPr="001226B7">
              <w:rPr>
                <w:b/>
                <w:color w:val="000000"/>
                <w:sz w:val="22"/>
              </w:rPr>
              <w:t>от 05.04.2013 № 44-ФЗ «О контрактной системе в сфере закупок товаров, работ, услуг для обеспечения государственных и муниципальных нужд»</w:t>
            </w:r>
            <w:r w:rsidRPr="001226B7">
              <w:rPr>
                <w:b/>
                <w:iCs/>
                <w:color w:val="000000"/>
                <w:sz w:val="22"/>
              </w:rPr>
              <w:t>, либо заверенные копии данных документов</w:t>
            </w:r>
          </w:p>
        </w:tc>
        <w:tc>
          <w:tcPr>
            <w:tcW w:w="3237" w:type="dxa"/>
            <w:gridSpan w:val="2"/>
          </w:tcPr>
          <w:p w:rsidR="000753D7" w:rsidRPr="001226B7" w:rsidRDefault="000753D7" w:rsidP="001226B7">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center" w:pos="7689"/>
                <w:tab w:val="left" w:pos="7920"/>
                <w:tab w:val="left" w:pos="8640"/>
                <w:tab w:val="left" w:pos="9360"/>
                <w:tab w:val="left" w:pos="10080"/>
                <w:tab w:val="left" w:pos="10800"/>
              </w:tabs>
              <w:jc w:val="both"/>
              <w:rPr>
                <w:b/>
                <w:color w:val="000000"/>
                <w:sz w:val="22"/>
              </w:rPr>
            </w:pPr>
            <w:r w:rsidRPr="001226B7">
              <w:rPr>
                <w:b/>
                <w:color w:val="000000"/>
                <w:sz w:val="22"/>
              </w:rPr>
              <w:t>22.1.</w:t>
            </w:r>
            <w:r w:rsidRPr="001226B7">
              <w:rPr>
                <w:color w:val="000000"/>
                <w:sz w:val="22"/>
              </w:rPr>
              <w:t xml:space="preserve"> Во исполнение постановления Правительства РФ от 05.02.2015 № 102 «Об установлении ограничения допуска отдельных видов медицинских изделий, происходящих из иностранных государств, для целей осуществления закупок для обеспечения государственных и муниципальных нужд».</w:t>
            </w:r>
            <w:r w:rsidRPr="001226B7">
              <w:rPr>
                <w:rStyle w:val="a6"/>
                <w:sz w:val="22"/>
              </w:rPr>
              <w:t xml:space="preserve"> </w:t>
            </w:r>
            <w:r w:rsidRPr="001226B7">
              <w:rPr>
                <w:rStyle w:val="a6"/>
                <w:sz w:val="22"/>
              </w:rPr>
              <w:footnoteReference w:id="1"/>
            </w:r>
          </w:p>
        </w:tc>
        <w:tc>
          <w:tcPr>
            <w:tcW w:w="3753" w:type="dxa"/>
          </w:tcPr>
          <w:p w:rsidR="000753D7" w:rsidRPr="001226B7" w:rsidRDefault="000753D7" w:rsidP="00B61D63">
            <w:pPr>
              <w:rPr>
                <w:i/>
                <w:sz w:val="20"/>
                <w:szCs w:val="20"/>
              </w:rPr>
            </w:pPr>
            <w:r w:rsidRPr="001226B7">
              <w:rPr>
                <w:i/>
                <w:sz w:val="22"/>
              </w:rPr>
              <w:t xml:space="preserve">Не требуются </w:t>
            </w:r>
          </w:p>
        </w:tc>
      </w:tr>
      <w:tr w:rsidR="000753D7" w:rsidRPr="001226B7" w:rsidTr="001226B7">
        <w:trPr>
          <w:gridAfter w:val="2"/>
          <w:wAfter w:w="16" w:type="dxa"/>
          <w:trHeight w:val="2812"/>
        </w:trPr>
        <w:tc>
          <w:tcPr>
            <w:tcW w:w="439" w:type="dxa"/>
            <w:vMerge/>
          </w:tcPr>
          <w:p w:rsidR="000753D7" w:rsidRPr="001226B7" w:rsidRDefault="000753D7" w:rsidP="00E72484">
            <w:pPr>
              <w:rPr>
                <w:b/>
                <w:sz w:val="22"/>
              </w:rPr>
            </w:pPr>
          </w:p>
        </w:tc>
        <w:tc>
          <w:tcPr>
            <w:tcW w:w="2386" w:type="dxa"/>
            <w:gridSpan w:val="4"/>
            <w:vMerge/>
            <w:vAlign w:val="center"/>
          </w:tcPr>
          <w:p w:rsidR="000753D7" w:rsidRPr="001226B7" w:rsidRDefault="000753D7" w:rsidP="001226B7">
            <w:pPr>
              <w:autoSpaceDE w:val="0"/>
              <w:autoSpaceDN w:val="0"/>
              <w:adjustRightInd w:val="0"/>
              <w:jc w:val="center"/>
              <w:rPr>
                <w:b/>
                <w:iCs/>
                <w:sz w:val="22"/>
              </w:rPr>
            </w:pPr>
          </w:p>
        </w:tc>
        <w:tc>
          <w:tcPr>
            <w:tcW w:w="3237" w:type="dxa"/>
            <w:gridSpan w:val="2"/>
          </w:tcPr>
          <w:p w:rsidR="000753D7" w:rsidRPr="001226B7" w:rsidRDefault="000753D7" w:rsidP="001226B7">
            <w:pPr>
              <w:autoSpaceDE w:val="0"/>
              <w:autoSpaceDN w:val="0"/>
              <w:adjustRightInd w:val="0"/>
              <w:rPr>
                <w:b/>
                <w:sz w:val="22"/>
              </w:rPr>
            </w:pPr>
            <w:r w:rsidRPr="001226B7">
              <w:rPr>
                <w:b/>
                <w:sz w:val="22"/>
              </w:rPr>
              <w:t xml:space="preserve">22.2. </w:t>
            </w:r>
            <w:r w:rsidRPr="001226B7">
              <w:rPr>
                <w:sz w:val="22"/>
              </w:rPr>
              <w:t xml:space="preserve"> Во исполнение постановления Правительства РФ от 14.07.2014 № 656 «Об установлении запрета на допуск отдельных видов товаров машиностроения, происходящих из иностранных государств, для целей осуществления закупок для обеспечения государственных и муниципальных нужд».</w:t>
            </w:r>
          </w:p>
        </w:tc>
        <w:tc>
          <w:tcPr>
            <w:tcW w:w="3753" w:type="dxa"/>
          </w:tcPr>
          <w:p w:rsidR="000753D7" w:rsidRPr="001226B7" w:rsidRDefault="00316280" w:rsidP="00B61D63">
            <w:pPr>
              <w:rPr>
                <w:i/>
                <w:sz w:val="22"/>
              </w:rPr>
            </w:pPr>
            <w:r w:rsidRPr="001226B7">
              <w:rPr>
                <w:i/>
                <w:sz w:val="22"/>
              </w:rPr>
              <w:t xml:space="preserve">Не требуются </w:t>
            </w:r>
          </w:p>
        </w:tc>
      </w:tr>
      <w:tr w:rsidR="000753D7" w:rsidRPr="001226B7" w:rsidTr="001226B7">
        <w:trPr>
          <w:gridAfter w:val="2"/>
          <w:wAfter w:w="16" w:type="dxa"/>
          <w:trHeight w:val="416"/>
        </w:trPr>
        <w:tc>
          <w:tcPr>
            <w:tcW w:w="439" w:type="dxa"/>
            <w:vMerge/>
          </w:tcPr>
          <w:p w:rsidR="000753D7" w:rsidRPr="001226B7" w:rsidRDefault="000753D7" w:rsidP="00E72484">
            <w:pPr>
              <w:rPr>
                <w:b/>
                <w:sz w:val="22"/>
              </w:rPr>
            </w:pPr>
          </w:p>
        </w:tc>
        <w:tc>
          <w:tcPr>
            <w:tcW w:w="2386" w:type="dxa"/>
            <w:gridSpan w:val="4"/>
            <w:vMerge/>
            <w:vAlign w:val="center"/>
          </w:tcPr>
          <w:p w:rsidR="000753D7" w:rsidRPr="001226B7" w:rsidRDefault="000753D7" w:rsidP="001226B7">
            <w:pPr>
              <w:autoSpaceDE w:val="0"/>
              <w:autoSpaceDN w:val="0"/>
              <w:adjustRightInd w:val="0"/>
              <w:jc w:val="center"/>
              <w:rPr>
                <w:b/>
                <w:iCs/>
                <w:sz w:val="22"/>
              </w:rPr>
            </w:pPr>
          </w:p>
        </w:tc>
        <w:tc>
          <w:tcPr>
            <w:tcW w:w="3237" w:type="dxa"/>
            <w:gridSpan w:val="2"/>
          </w:tcPr>
          <w:p w:rsidR="000753D7" w:rsidRPr="001226B7" w:rsidRDefault="000753D7" w:rsidP="001226B7">
            <w:pPr>
              <w:autoSpaceDE w:val="0"/>
              <w:autoSpaceDN w:val="0"/>
              <w:adjustRightInd w:val="0"/>
              <w:rPr>
                <w:b/>
                <w:color w:val="000000"/>
                <w:sz w:val="22"/>
              </w:rPr>
            </w:pPr>
            <w:r w:rsidRPr="001226B7">
              <w:rPr>
                <w:b/>
                <w:sz w:val="22"/>
              </w:rPr>
              <w:t>22.3.</w:t>
            </w:r>
            <w:r w:rsidRPr="001226B7">
              <w:rPr>
                <w:sz w:val="22"/>
              </w:rPr>
              <w:t xml:space="preserve"> Во исполнение Приказа Минэкономразвития РФ от 25.03.2014 № 155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w:t>
            </w:r>
            <w:r w:rsidRPr="001226B7">
              <w:rPr>
                <w:rStyle w:val="a6"/>
                <w:sz w:val="22"/>
              </w:rPr>
              <w:footnoteReference w:id="2"/>
            </w:r>
            <w:r w:rsidRPr="001226B7">
              <w:rPr>
                <w:sz w:val="22"/>
              </w:rPr>
              <w:t>.</w:t>
            </w:r>
          </w:p>
        </w:tc>
        <w:tc>
          <w:tcPr>
            <w:tcW w:w="3753" w:type="dxa"/>
          </w:tcPr>
          <w:p w:rsidR="000753D7" w:rsidRPr="001226B7" w:rsidRDefault="00316280" w:rsidP="00B61D63">
            <w:pPr>
              <w:rPr>
                <w:sz w:val="20"/>
                <w:szCs w:val="20"/>
              </w:rPr>
            </w:pPr>
            <w:r w:rsidRPr="001226B7">
              <w:rPr>
                <w:i/>
                <w:sz w:val="22"/>
              </w:rPr>
              <w:t>Не требуются</w:t>
            </w:r>
            <w:r w:rsidR="000753D7" w:rsidRPr="00316280">
              <w:rPr>
                <w:color w:val="FF0000"/>
                <w:sz w:val="20"/>
                <w:szCs w:val="20"/>
              </w:rPr>
              <w:t>.</w:t>
            </w:r>
          </w:p>
        </w:tc>
      </w:tr>
    </w:tbl>
    <w:p w:rsidR="000753D7" w:rsidRPr="00D806B9" w:rsidRDefault="000753D7" w:rsidP="00A25316">
      <w:pPr>
        <w:jc w:val="center"/>
        <w:rPr>
          <w:b/>
          <w:sz w:val="20"/>
          <w:szCs w:val="20"/>
        </w:rPr>
      </w:pPr>
    </w:p>
    <w:p w:rsidR="000753D7" w:rsidRPr="00D806B9" w:rsidRDefault="000753D7" w:rsidP="0018782C">
      <w:pPr>
        <w:jc w:val="right"/>
        <w:rPr>
          <w:b/>
          <w:sz w:val="20"/>
          <w:szCs w:val="20"/>
        </w:rPr>
      </w:pPr>
    </w:p>
    <w:p w:rsidR="000753D7" w:rsidRDefault="000753D7" w:rsidP="0018782C">
      <w:pPr>
        <w:jc w:val="right"/>
        <w:rPr>
          <w:b/>
          <w:sz w:val="20"/>
          <w:szCs w:val="20"/>
        </w:rPr>
      </w:pPr>
    </w:p>
    <w:p w:rsidR="000753D7" w:rsidRDefault="000753D7" w:rsidP="0018782C">
      <w:pPr>
        <w:jc w:val="right"/>
        <w:rPr>
          <w:b/>
          <w:sz w:val="20"/>
          <w:szCs w:val="20"/>
        </w:rPr>
      </w:pPr>
    </w:p>
    <w:p w:rsidR="000753D7" w:rsidRDefault="000753D7" w:rsidP="0018782C">
      <w:pPr>
        <w:jc w:val="right"/>
        <w:rPr>
          <w:b/>
          <w:sz w:val="20"/>
          <w:szCs w:val="20"/>
        </w:rPr>
      </w:pPr>
    </w:p>
    <w:p w:rsidR="000753D7" w:rsidRDefault="000753D7" w:rsidP="0018782C">
      <w:pPr>
        <w:jc w:val="right"/>
        <w:rPr>
          <w:b/>
          <w:sz w:val="20"/>
          <w:szCs w:val="20"/>
        </w:rPr>
      </w:pPr>
    </w:p>
    <w:p w:rsidR="000753D7" w:rsidRDefault="000753D7" w:rsidP="0018782C">
      <w:pPr>
        <w:jc w:val="right"/>
        <w:rPr>
          <w:b/>
          <w:sz w:val="20"/>
          <w:szCs w:val="20"/>
        </w:rPr>
      </w:pPr>
    </w:p>
    <w:p w:rsidR="000753D7" w:rsidRDefault="000753D7" w:rsidP="0018782C">
      <w:pPr>
        <w:jc w:val="right"/>
        <w:rPr>
          <w:b/>
          <w:sz w:val="20"/>
          <w:szCs w:val="20"/>
        </w:rPr>
      </w:pPr>
    </w:p>
    <w:p w:rsidR="000753D7" w:rsidRDefault="000753D7" w:rsidP="0018782C">
      <w:pPr>
        <w:jc w:val="right"/>
        <w:rPr>
          <w:b/>
          <w:sz w:val="20"/>
          <w:szCs w:val="20"/>
        </w:rPr>
      </w:pPr>
    </w:p>
    <w:p w:rsidR="000753D7" w:rsidRDefault="000753D7" w:rsidP="0018782C">
      <w:pPr>
        <w:jc w:val="right"/>
        <w:rPr>
          <w:b/>
          <w:sz w:val="20"/>
          <w:szCs w:val="20"/>
        </w:rPr>
      </w:pPr>
    </w:p>
    <w:p w:rsidR="000753D7" w:rsidRDefault="000753D7" w:rsidP="0018782C">
      <w:pPr>
        <w:jc w:val="right"/>
        <w:rPr>
          <w:b/>
          <w:sz w:val="20"/>
          <w:szCs w:val="20"/>
        </w:rPr>
      </w:pPr>
    </w:p>
    <w:p w:rsidR="000753D7" w:rsidRDefault="000753D7" w:rsidP="0018782C">
      <w:pPr>
        <w:jc w:val="right"/>
        <w:rPr>
          <w:b/>
          <w:sz w:val="20"/>
          <w:szCs w:val="20"/>
        </w:rPr>
      </w:pPr>
    </w:p>
    <w:p w:rsidR="000753D7" w:rsidRDefault="000753D7" w:rsidP="0018782C">
      <w:pPr>
        <w:jc w:val="right"/>
        <w:rPr>
          <w:b/>
          <w:sz w:val="20"/>
          <w:szCs w:val="20"/>
        </w:rPr>
      </w:pPr>
    </w:p>
    <w:p w:rsidR="000753D7" w:rsidRDefault="000753D7" w:rsidP="0018782C">
      <w:pPr>
        <w:jc w:val="right"/>
        <w:rPr>
          <w:b/>
          <w:sz w:val="20"/>
          <w:szCs w:val="20"/>
        </w:rPr>
      </w:pPr>
    </w:p>
    <w:p w:rsidR="000753D7" w:rsidRDefault="000753D7" w:rsidP="0018782C">
      <w:pPr>
        <w:jc w:val="right"/>
        <w:rPr>
          <w:b/>
          <w:sz w:val="20"/>
          <w:szCs w:val="20"/>
        </w:rPr>
      </w:pPr>
    </w:p>
    <w:p w:rsidR="000753D7" w:rsidRDefault="000753D7" w:rsidP="0018782C">
      <w:pPr>
        <w:jc w:val="right"/>
        <w:rPr>
          <w:b/>
          <w:sz w:val="20"/>
          <w:szCs w:val="20"/>
        </w:rPr>
      </w:pPr>
    </w:p>
    <w:sectPr w:rsidR="000753D7" w:rsidSect="002D1CC2">
      <w:pgSz w:w="11906" w:h="16838"/>
      <w:pgMar w:top="1077" w:right="991" w:bottom="1077" w:left="1559"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45BA" w:rsidRDefault="000E45BA" w:rsidP="00A25316">
      <w:r>
        <w:separator/>
      </w:r>
    </w:p>
  </w:endnote>
  <w:endnote w:type="continuationSeparator" w:id="0">
    <w:p w:rsidR="000E45BA" w:rsidRDefault="000E45BA" w:rsidP="00A2531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45BA" w:rsidRDefault="000E45BA" w:rsidP="00A25316">
      <w:r>
        <w:separator/>
      </w:r>
    </w:p>
  </w:footnote>
  <w:footnote w:type="continuationSeparator" w:id="0">
    <w:p w:rsidR="000E45BA" w:rsidRDefault="000E45BA" w:rsidP="00A25316">
      <w:r>
        <w:continuationSeparator/>
      </w:r>
    </w:p>
  </w:footnote>
  <w:footnote w:id="1">
    <w:p w:rsidR="00A17598" w:rsidRPr="002149D0" w:rsidRDefault="00A17598" w:rsidP="00B15839">
      <w:pPr>
        <w:ind w:firstLine="709"/>
        <w:jc w:val="both"/>
        <w:rPr>
          <w:sz w:val="18"/>
          <w:szCs w:val="18"/>
        </w:rPr>
      </w:pPr>
      <w:r w:rsidRPr="002149D0">
        <w:rPr>
          <w:rStyle w:val="a6"/>
          <w:sz w:val="18"/>
          <w:szCs w:val="18"/>
        </w:rPr>
        <w:footnoteRef/>
      </w:r>
      <w:r w:rsidRPr="002149D0">
        <w:rPr>
          <w:sz w:val="18"/>
          <w:szCs w:val="18"/>
        </w:rPr>
        <w:t>Комиссия отклоняет все заявки (окончательные предложения), содержащие предложения о поставке отдельных видов медицинских изделий, включенных в перечень и происходящих из иностранных государств (за исключением государств - членов Евразийского экономического союза), при условии, что на участие в определении поставщика подано не менее 2 удовлетворяющих требованиям извещения об осуществлении закупки, которые одновременно:</w:t>
      </w:r>
    </w:p>
    <w:p w:rsidR="00A17598" w:rsidRPr="002149D0" w:rsidRDefault="00A17598" w:rsidP="00B15839">
      <w:pPr>
        <w:pStyle w:val="ConsPlusNormal"/>
        <w:ind w:firstLine="540"/>
        <w:jc w:val="both"/>
        <w:rPr>
          <w:rFonts w:ascii="Times New Roman" w:hAnsi="Times New Roman" w:cs="Times New Roman"/>
          <w:sz w:val="18"/>
          <w:szCs w:val="18"/>
        </w:rPr>
      </w:pPr>
      <w:r w:rsidRPr="002149D0">
        <w:rPr>
          <w:rFonts w:ascii="Times New Roman" w:hAnsi="Times New Roman" w:cs="Times New Roman"/>
          <w:sz w:val="18"/>
          <w:szCs w:val="18"/>
        </w:rPr>
        <w:t>содержат предложения о поставке отдельных видов медицинских изделий, включенных в перечень, страной происхождения которых являются только государства - члены Евразийского экономического союза;</w:t>
      </w:r>
    </w:p>
    <w:p w:rsidR="00A17598" w:rsidRPr="002149D0" w:rsidRDefault="00A17598" w:rsidP="00B15839">
      <w:pPr>
        <w:pStyle w:val="ConsPlusNormal"/>
        <w:ind w:firstLine="540"/>
        <w:jc w:val="both"/>
        <w:rPr>
          <w:rFonts w:ascii="Times New Roman" w:hAnsi="Times New Roman" w:cs="Times New Roman"/>
          <w:sz w:val="18"/>
          <w:szCs w:val="18"/>
        </w:rPr>
      </w:pPr>
      <w:r w:rsidRPr="002149D0">
        <w:rPr>
          <w:rFonts w:ascii="Times New Roman" w:hAnsi="Times New Roman" w:cs="Times New Roman"/>
          <w:sz w:val="18"/>
          <w:szCs w:val="18"/>
        </w:rPr>
        <w:t xml:space="preserve">не содержат предложений о поставке одного и того же вида медицинского изделия одного производителя либо производителей, входящих в одну группу лиц, соответствующую признакам, предусмотренным </w:t>
      </w:r>
      <w:hyperlink r:id="rId1" w:history="1">
        <w:r w:rsidRPr="002149D0">
          <w:rPr>
            <w:rFonts w:ascii="Times New Roman" w:hAnsi="Times New Roman" w:cs="Times New Roman"/>
            <w:sz w:val="18"/>
            <w:szCs w:val="18"/>
          </w:rPr>
          <w:t>статьей 9</w:t>
        </w:r>
      </w:hyperlink>
      <w:r w:rsidRPr="002149D0">
        <w:rPr>
          <w:rFonts w:ascii="Times New Roman" w:hAnsi="Times New Roman" w:cs="Times New Roman"/>
          <w:sz w:val="18"/>
          <w:szCs w:val="18"/>
        </w:rPr>
        <w:t xml:space="preserve"> Федерального закона «О защите конкуренции», при сопоставлении этих заявок.</w:t>
      </w:r>
    </w:p>
    <w:p w:rsidR="00A17598" w:rsidRPr="002149D0" w:rsidRDefault="00A17598" w:rsidP="00B15839">
      <w:pPr>
        <w:pStyle w:val="ConsPlusNormal"/>
        <w:ind w:firstLine="540"/>
        <w:jc w:val="both"/>
        <w:rPr>
          <w:rFonts w:ascii="Times New Roman" w:hAnsi="Times New Roman" w:cs="Times New Roman"/>
          <w:sz w:val="18"/>
          <w:szCs w:val="18"/>
        </w:rPr>
      </w:pPr>
      <w:r w:rsidRPr="002149D0">
        <w:rPr>
          <w:rFonts w:ascii="Times New Roman" w:hAnsi="Times New Roman" w:cs="Times New Roman"/>
          <w:sz w:val="18"/>
          <w:szCs w:val="18"/>
        </w:rPr>
        <w:t xml:space="preserve">В случае если заявка, которая содержит предложение о поставке отдельных видов медицинских изделий, включенных в перечень и происходящих из иностранных государств (за исключением государств - членов Евразийского экономического союза), не отклоняется в соответствии с установленными </w:t>
      </w:r>
      <w:r w:rsidRPr="002149D0">
        <w:rPr>
          <w:rFonts w:ascii="Times New Roman" w:hAnsi="Times New Roman" w:cs="Times New Roman"/>
          <w:color w:val="000000"/>
          <w:sz w:val="18"/>
          <w:szCs w:val="18"/>
        </w:rPr>
        <w:t>постановлением Правительства РФ от 05.02.2015 № 102 «Об установлении ограничения допуска отдельных видов медицинских изделий, происходящих из иностранных государств, для целей осуществления закупок для обеспечения государственных и муниципальных нужд»</w:t>
      </w:r>
      <w:r w:rsidRPr="002149D0">
        <w:rPr>
          <w:rFonts w:ascii="Times New Roman" w:hAnsi="Times New Roman" w:cs="Times New Roman"/>
          <w:sz w:val="18"/>
          <w:szCs w:val="18"/>
        </w:rPr>
        <w:t xml:space="preserve"> ограничениями, применяются условия допуска для целей осуществления закупок товаров, происходящих из иностранного государства или группы иностранных государств, установленные Министерством экономического развития Российской Федерации.</w:t>
      </w:r>
    </w:p>
    <w:p w:rsidR="00A17598" w:rsidRDefault="00A17598" w:rsidP="00B15839">
      <w:pPr>
        <w:pStyle w:val="ConsPlusNormal"/>
        <w:ind w:firstLine="540"/>
        <w:jc w:val="both"/>
      </w:pPr>
    </w:p>
  </w:footnote>
  <w:footnote w:id="2">
    <w:p w:rsidR="00A17598" w:rsidRPr="00E52531" w:rsidRDefault="00A17598" w:rsidP="001502EE">
      <w:pPr>
        <w:ind w:firstLine="567"/>
        <w:jc w:val="both"/>
        <w:rPr>
          <w:sz w:val="18"/>
          <w:szCs w:val="18"/>
        </w:rPr>
      </w:pPr>
      <w:r w:rsidRPr="00E52531">
        <w:rPr>
          <w:rStyle w:val="a6"/>
          <w:sz w:val="18"/>
          <w:szCs w:val="18"/>
        </w:rPr>
        <w:footnoteRef/>
      </w:r>
      <w:r w:rsidRPr="00E52531">
        <w:rPr>
          <w:sz w:val="18"/>
          <w:szCs w:val="18"/>
        </w:rPr>
        <w:t xml:space="preserve"> При осуществлении закупок товаров для обеспечения государственных и муниципальных нужд путем проведения запроса котировок Приказ № 155 не применяется в случаях, если:</w:t>
      </w:r>
    </w:p>
    <w:p w:rsidR="00A17598" w:rsidRPr="00E52531" w:rsidRDefault="00A17598" w:rsidP="001502EE">
      <w:pPr>
        <w:ind w:firstLine="567"/>
        <w:jc w:val="both"/>
        <w:rPr>
          <w:sz w:val="18"/>
          <w:szCs w:val="18"/>
        </w:rPr>
      </w:pPr>
      <w:r w:rsidRPr="00E52531">
        <w:rPr>
          <w:sz w:val="18"/>
          <w:szCs w:val="18"/>
        </w:rPr>
        <w:t xml:space="preserve">а) в рамках одного запроса котировок предполагается поставка товаров, только </w:t>
      </w:r>
      <w:proofErr w:type="gramStart"/>
      <w:r w:rsidRPr="00E52531">
        <w:rPr>
          <w:sz w:val="18"/>
          <w:szCs w:val="18"/>
        </w:rPr>
        <w:t>часть</w:t>
      </w:r>
      <w:proofErr w:type="gramEnd"/>
      <w:r w:rsidRPr="00E52531">
        <w:rPr>
          <w:sz w:val="18"/>
          <w:szCs w:val="18"/>
        </w:rPr>
        <w:t xml:space="preserve"> из которых включена в перечень товаров, указанных в </w:t>
      </w:r>
      <w:hyperlink r:id="rId2" w:anchor="p15" w:tooltip="Ссылка на текущий документ" w:history="1">
        <w:r w:rsidRPr="00E52531">
          <w:rPr>
            <w:sz w:val="18"/>
            <w:szCs w:val="18"/>
          </w:rPr>
          <w:t>пункте 1</w:t>
        </w:r>
      </w:hyperlink>
      <w:r w:rsidRPr="00E52531">
        <w:rPr>
          <w:sz w:val="18"/>
          <w:szCs w:val="18"/>
        </w:rPr>
        <w:t xml:space="preserve"> Приказа № 155;</w:t>
      </w:r>
    </w:p>
    <w:p w:rsidR="00A17598" w:rsidRPr="00E52531" w:rsidRDefault="00A17598" w:rsidP="001502EE">
      <w:pPr>
        <w:ind w:firstLine="567"/>
        <w:jc w:val="both"/>
        <w:rPr>
          <w:sz w:val="18"/>
          <w:szCs w:val="18"/>
        </w:rPr>
      </w:pPr>
      <w:r w:rsidRPr="00E52531">
        <w:rPr>
          <w:sz w:val="18"/>
          <w:szCs w:val="18"/>
        </w:rPr>
        <w:t xml:space="preserve">б) запрос котировок признается не состоявшимся в случаях, указанных в </w:t>
      </w:r>
      <w:hyperlink r:id="rId3" w:history="1">
        <w:r w:rsidRPr="00E52531">
          <w:rPr>
            <w:sz w:val="18"/>
            <w:szCs w:val="18"/>
          </w:rPr>
          <w:t>частях 1</w:t>
        </w:r>
      </w:hyperlink>
      <w:r w:rsidRPr="00E52531">
        <w:rPr>
          <w:sz w:val="18"/>
          <w:szCs w:val="18"/>
        </w:rPr>
        <w:t xml:space="preserve"> и </w:t>
      </w:r>
      <w:hyperlink r:id="rId4" w:history="1">
        <w:r w:rsidRPr="00E52531">
          <w:rPr>
            <w:sz w:val="18"/>
            <w:szCs w:val="18"/>
          </w:rPr>
          <w:t>3 статьи 7</w:t>
        </w:r>
      </w:hyperlink>
      <w:r w:rsidRPr="00E52531">
        <w:rPr>
          <w:sz w:val="18"/>
          <w:szCs w:val="18"/>
        </w:rPr>
        <w:t>9 Закона 44-ФЗ;</w:t>
      </w:r>
    </w:p>
    <w:p w:rsidR="00A17598" w:rsidRPr="0083674D" w:rsidRDefault="00A17598" w:rsidP="001502EE">
      <w:pPr>
        <w:ind w:firstLine="567"/>
        <w:jc w:val="both"/>
        <w:rPr>
          <w:sz w:val="18"/>
          <w:szCs w:val="18"/>
        </w:rPr>
      </w:pPr>
      <w:r w:rsidRPr="0083674D">
        <w:rPr>
          <w:sz w:val="18"/>
          <w:szCs w:val="18"/>
        </w:rPr>
        <w:t>в) в заявках на участие в запросе котировок не содержится предложений о поставке товаров, произведенных на территории государств - членов Евразийского экономического союза, указанных в пункте 1 Приказа № 155;</w:t>
      </w:r>
    </w:p>
    <w:p w:rsidR="00A17598" w:rsidRPr="00FE518A" w:rsidRDefault="00A17598" w:rsidP="001502EE">
      <w:pPr>
        <w:ind w:firstLine="567"/>
        <w:jc w:val="both"/>
        <w:rPr>
          <w:sz w:val="20"/>
          <w:szCs w:val="20"/>
        </w:rPr>
      </w:pPr>
      <w:proofErr w:type="gramStart"/>
      <w:r w:rsidRPr="0083674D">
        <w:rPr>
          <w:sz w:val="18"/>
          <w:szCs w:val="18"/>
        </w:rPr>
        <w:t xml:space="preserve">д) </w:t>
      </w:r>
      <w:r w:rsidRPr="0083674D">
        <w:rPr>
          <w:sz w:val="20"/>
          <w:szCs w:val="20"/>
        </w:rPr>
        <w:t>в рамках одного запроса котировок предполагается поставка товаров, указанных в пункте 1 приказа №155, и участник запроса котировок в своей заявке, предлагает к поставке товары, произведенные на территории государств - членов Евразийского экономического союза, и иностранного происхождения, при этом стоимость товаров, произведенных на территории государств - членов Евразийского экономического союза</w:t>
      </w:r>
      <w:r w:rsidRPr="005527AF">
        <w:rPr>
          <w:sz w:val="20"/>
          <w:szCs w:val="20"/>
        </w:rPr>
        <w:t>, происхождения составляет менее половины (менее 50%)</w:t>
      </w:r>
      <w:r w:rsidRPr="00FE518A">
        <w:rPr>
          <w:sz w:val="20"/>
          <w:szCs w:val="20"/>
        </w:rPr>
        <w:t xml:space="preserve"> стоимости всех предложенных таким участником</w:t>
      </w:r>
      <w:proofErr w:type="gramEnd"/>
      <w:r w:rsidRPr="00FE518A">
        <w:rPr>
          <w:sz w:val="20"/>
          <w:szCs w:val="20"/>
        </w:rPr>
        <w:t xml:space="preserve"> товаров.</w:t>
      </w:r>
    </w:p>
    <w:p w:rsidR="00A17598" w:rsidRDefault="00A17598" w:rsidP="001502EE">
      <w:pPr>
        <w:ind w:firstLine="567"/>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F0EAE"/>
    <w:multiLevelType w:val="hybridMultilevel"/>
    <w:tmpl w:val="934C4E2E"/>
    <w:lvl w:ilvl="0" w:tplc="04190001">
      <w:start w:val="1"/>
      <w:numFmt w:val="bullet"/>
      <w:lvlText w:val=""/>
      <w:lvlJc w:val="left"/>
      <w:pPr>
        <w:ind w:left="1422" w:hanging="360"/>
      </w:pPr>
      <w:rPr>
        <w:rFonts w:ascii="Symbol" w:hAnsi="Symbol" w:hint="default"/>
      </w:rPr>
    </w:lvl>
    <w:lvl w:ilvl="1" w:tplc="04190003" w:tentative="1">
      <w:start w:val="1"/>
      <w:numFmt w:val="bullet"/>
      <w:lvlText w:val="o"/>
      <w:lvlJc w:val="left"/>
      <w:pPr>
        <w:ind w:left="2142" w:hanging="360"/>
      </w:pPr>
      <w:rPr>
        <w:rFonts w:ascii="Courier New" w:hAnsi="Courier New" w:hint="default"/>
      </w:rPr>
    </w:lvl>
    <w:lvl w:ilvl="2" w:tplc="04190005" w:tentative="1">
      <w:start w:val="1"/>
      <w:numFmt w:val="bullet"/>
      <w:lvlText w:val=""/>
      <w:lvlJc w:val="left"/>
      <w:pPr>
        <w:ind w:left="2862" w:hanging="360"/>
      </w:pPr>
      <w:rPr>
        <w:rFonts w:ascii="Wingdings" w:hAnsi="Wingdings" w:hint="default"/>
      </w:rPr>
    </w:lvl>
    <w:lvl w:ilvl="3" w:tplc="04190001" w:tentative="1">
      <w:start w:val="1"/>
      <w:numFmt w:val="bullet"/>
      <w:lvlText w:val=""/>
      <w:lvlJc w:val="left"/>
      <w:pPr>
        <w:ind w:left="3582" w:hanging="360"/>
      </w:pPr>
      <w:rPr>
        <w:rFonts w:ascii="Symbol" w:hAnsi="Symbol" w:hint="default"/>
      </w:rPr>
    </w:lvl>
    <w:lvl w:ilvl="4" w:tplc="04190003" w:tentative="1">
      <w:start w:val="1"/>
      <w:numFmt w:val="bullet"/>
      <w:lvlText w:val="o"/>
      <w:lvlJc w:val="left"/>
      <w:pPr>
        <w:ind w:left="4302" w:hanging="360"/>
      </w:pPr>
      <w:rPr>
        <w:rFonts w:ascii="Courier New" w:hAnsi="Courier New" w:hint="default"/>
      </w:rPr>
    </w:lvl>
    <w:lvl w:ilvl="5" w:tplc="04190005" w:tentative="1">
      <w:start w:val="1"/>
      <w:numFmt w:val="bullet"/>
      <w:lvlText w:val=""/>
      <w:lvlJc w:val="left"/>
      <w:pPr>
        <w:ind w:left="5022" w:hanging="360"/>
      </w:pPr>
      <w:rPr>
        <w:rFonts w:ascii="Wingdings" w:hAnsi="Wingdings" w:hint="default"/>
      </w:rPr>
    </w:lvl>
    <w:lvl w:ilvl="6" w:tplc="04190001" w:tentative="1">
      <w:start w:val="1"/>
      <w:numFmt w:val="bullet"/>
      <w:lvlText w:val=""/>
      <w:lvlJc w:val="left"/>
      <w:pPr>
        <w:ind w:left="5742" w:hanging="360"/>
      </w:pPr>
      <w:rPr>
        <w:rFonts w:ascii="Symbol" w:hAnsi="Symbol" w:hint="default"/>
      </w:rPr>
    </w:lvl>
    <w:lvl w:ilvl="7" w:tplc="04190003" w:tentative="1">
      <w:start w:val="1"/>
      <w:numFmt w:val="bullet"/>
      <w:lvlText w:val="o"/>
      <w:lvlJc w:val="left"/>
      <w:pPr>
        <w:ind w:left="6462" w:hanging="360"/>
      </w:pPr>
      <w:rPr>
        <w:rFonts w:ascii="Courier New" w:hAnsi="Courier New" w:hint="default"/>
      </w:rPr>
    </w:lvl>
    <w:lvl w:ilvl="8" w:tplc="04190005" w:tentative="1">
      <w:start w:val="1"/>
      <w:numFmt w:val="bullet"/>
      <w:lvlText w:val=""/>
      <w:lvlJc w:val="left"/>
      <w:pPr>
        <w:ind w:left="7182" w:hanging="360"/>
      </w:pPr>
      <w:rPr>
        <w:rFonts w:ascii="Wingdings" w:hAnsi="Wingdings" w:hint="default"/>
      </w:rPr>
    </w:lvl>
  </w:abstractNum>
  <w:abstractNum w:abstractNumId="1">
    <w:nsid w:val="19FF79C2"/>
    <w:multiLevelType w:val="hybridMultilevel"/>
    <w:tmpl w:val="6C162A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7300366"/>
    <w:multiLevelType w:val="hybridMultilevel"/>
    <w:tmpl w:val="F806AB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C3800AE"/>
    <w:multiLevelType w:val="hybridMultilevel"/>
    <w:tmpl w:val="F6221E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EE808CE"/>
    <w:multiLevelType w:val="hybridMultilevel"/>
    <w:tmpl w:val="E1F636E6"/>
    <w:lvl w:ilvl="0" w:tplc="D9AC5A2C">
      <w:start w:val="1"/>
      <w:numFmt w:val="decimal"/>
      <w:lvlText w:val="%1."/>
      <w:lvlJc w:val="left"/>
      <w:pPr>
        <w:ind w:left="1068" w:hanging="360"/>
      </w:pPr>
      <w:rPr>
        <w:rFonts w:cs="Times New Roman" w:hint="default"/>
        <w:i/>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4BC6418B"/>
    <w:multiLevelType w:val="hybridMultilevel"/>
    <w:tmpl w:val="AF7E16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0620F06"/>
    <w:multiLevelType w:val="hybridMultilevel"/>
    <w:tmpl w:val="9098C236"/>
    <w:lvl w:ilvl="0" w:tplc="55BC5FE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59CD4E22"/>
    <w:multiLevelType w:val="hybridMultilevel"/>
    <w:tmpl w:val="22242E7C"/>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8">
    <w:nsid w:val="67311CA6"/>
    <w:multiLevelType w:val="hybridMultilevel"/>
    <w:tmpl w:val="A47A78C4"/>
    <w:lvl w:ilvl="0" w:tplc="654EFC44">
      <w:start w:val="1"/>
      <w:numFmt w:val="decimal"/>
      <w:lvlText w:val="%1."/>
      <w:lvlJc w:val="left"/>
      <w:pPr>
        <w:ind w:left="1068" w:hanging="360"/>
      </w:pPr>
      <w:rPr>
        <w:rFonts w:cs="Times New Roman" w:hint="default"/>
        <w:b w:val="0"/>
        <w:i w:val="0"/>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
    <w:nsid w:val="6A615376"/>
    <w:multiLevelType w:val="hybridMultilevel"/>
    <w:tmpl w:val="A47A78C4"/>
    <w:lvl w:ilvl="0" w:tplc="654EFC44">
      <w:start w:val="1"/>
      <w:numFmt w:val="decimal"/>
      <w:lvlText w:val="%1."/>
      <w:lvlJc w:val="left"/>
      <w:pPr>
        <w:ind w:left="1068" w:hanging="360"/>
      </w:pPr>
      <w:rPr>
        <w:rFonts w:cs="Times New Roman" w:hint="default"/>
        <w:b w:val="0"/>
        <w:i w:val="0"/>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0">
    <w:nsid w:val="6CF70BC1"/>
    <w:multiLevelType w:val="multilevel"/>
    <w:tmpl w:val="BA1C539E"/>
    <w:lvl w:ilvl="0">
      <w:start w:val="1"/>
      <w:numFmt w:val="decimal"/>
      <w:pStyle w:val="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
      <w:lvlText w:val="%1.%2.%3"/>
      <w:lvlJc w:val="left"/>
      <w:pPr>
        <w:tabs>
          <w:tab w:val="num" w:pos="227"/>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nsid w:val="735D125C"/>
    <w:multiLevelType w:val="hybridMultilevel"/>
    <w:tmpl w:val="D8E6A070"/>
    <w:lvl w:ilvl="0" w:tplc="6E3A375C">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4010A3C"/>
    <w:multiLevelType w:val="hybridMultilevel"/>
    <w:tmpl w:val="13DAE00C"/>
    <w:lvl w:ilvl="0" w:tplc="941090B6">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3"/>
  </w:num>
  <w:num w:numId="4">
    <w:abstractNumId w:val="6"/>
  </w:num>
  <w:num w:numId="5">
    <w:abstractNumId w:val="4"/>
  </w:num>
  <w:num w:numId="6">
    <w:abstractNumId w:val="8"/>
  </w:num>
  <w:num w:numId="7">
    <w:abstractNumId w:val="0"/>
  </w:num>
  <w:num w:numId="8">
    <w:abstractNumId w:val="5"/>
  </w:num>
  <w:num w:numId="9">
    <w:abstractNumId w:val="12"/>
  </w:num>
  <w:num w:numId="10">
    <w:abstractNumId w:val="7"/>
  </w:num>
  <w:num w:numId="11">
    <w:abstractNumId w:val="10"/>
  </w:num>
  <w:num w:numId="12">
    <w:abstractNumId w:val="11"/>
  </w:num>
  <w:num w:numId="13">
    <w:abstractNumId w:val="9"/>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A25316"/>
    <w:rsid w:val="00000917"/>
    <w:rsid w:val="00001BE1"/>
    <w:rsid w:val="00001D72"/>
    <w:rsid w:val="00003962"/>
    <w:rsid w:val="000056CD"/>
    <w:rsid w:val="00010156"/>
    <w:rsid w:val="000111CE"/>
    <w:rsid w:val="00011CDE"/>
    <w:rsid w:val="00011DC0"/>
    <w:rsid w:val="00011FD7"/>
    <w:rsid w:val="00012223"/>
    <w:rsid w:val="00012C5C"/>
    <w:rsid w:val="00012F2D"/>
    <w:rsid w:val="00012F61"/>
    <w:rsid w:val="00013C60"/>
    <w:rsid w:val="000144BB"/>
    <w:rsid w:val="000150C7"/>
    <w:rsid w:val="00015BAD"/>
    <w:rsid w:val="0002143C"/>
    <w:rsid w:val="00021B54"/>
    <w:rsid w:val="0002210E"/>
    <w:rsid w:val="00022628"/>
    <w:rsid w:val="00024FDA"/>
    <w:rsid w:val="000261E9"/>
    <w:rsid w:val="00026AFF"/>
    <w:rsid w:val="00026F61"/>
    <w:rsid w:val="0002787E"/>
    <w:rsid w:val="00027A93"/>
    <w:rsid w:val="00027D78"/>
    <w:rsid w:val="000300A5"/>
    <w:rsid w:val="00030954"/>
    <w:rsid w:val="00032C9C"/>
    <w:rsid w:val="0003364E"/>
    <w:rsid w:val="00033C67"/>
    <w:rsid w:val="00033EC1"/>
    <w:rsid w:val="00034864"/>
    <w:rsid w:val="00034A9A"/>
    <w:rsid w:val="000351AA"/>
    <w:rsid w:val="00036F6B"/>
    <w:rsid w:val="000402CB"/>
    <w:rsid w:val="00042998"/>
    <w:rsid w:val="00043B92"/>
    <w:rsid w:val="00043C50"/>
    <w:rsid w:val="00044694"/>
    <w:rsid w:val="00044804"/>
    <w:rsid w:val="0004598A"/>
    <w:rsid w:val="00046FAF"/>
    <w:rsid w:val="00047646"/>
    <w:rsid w:val="00047A15"/>
    <w:rsid w:val="000508CC"/>
    <w:rsid w:val="00052500"/>
    <w:rsid w:val="00052875"/>
    <w:rsid w:val="00053437"/>
    <w:rsid w:val="0005406F"/>
    <w:rsid w:val="00054BD8"/>
    <w:rsid w:val="00054CFA"/>
    <w:rsid w:val="000553FD"/>
    <w:rsid w:val="0005565E"/>
    <w:rsid w:val="00056325"/>
    <w:rsid w:val="000569A0"/>
    <w:rsid w:val="00056E97"/>
    <w:rsid w:val="00057893"/>
    <w:rsid w:val="00057ADE"/>
    <w:rsid w:val="00060AE8"/>
    <w:rsid w:val="00060E79"/>
    <w:rsid w:val="00061DB1"/>
    <w:rsid w:val="0006380E"/>
    <w:rsid w:val="00064246"/>
    <w:rsid w:val="00065EE4"/>
    <w:rsid w:val="000668E2"/>
    <w:rsid w:val="00067A80"/>
    <w:rsid w:val="00067B42"/>
    <w:rsid w:val="00070220"/>
    <w:rsid w:val="00070B51"/>
    <w:rsid w:val="00070CAA"/>
    <w:rsid w:val="000723A7"/>
    <w:rsid w:val="000732B2"/>
    <w:rsid w:val="000753D7"/>
    <w:rsid w:val="00075996"/>
    <w:rsid w:val="00077747"/>
    <w:rsid w:val="00080156"/>
    <w:rsid w:val="00080259"/>
    <w:rsid w:val="00080882"/>
    <w:rsid w:val="00080A85"/>
    <w:rsid w:val="00080EA6"/>
    <w:rsid w:val="0008119A"/>
    <w:rsid w:val="0008187B"/>
    <w:rsid w:val="00081A7E"/>
    <w:rsid w:val="00081ED8"/>
    <w:rsid w:val="00082653"/>
    <w:rsid w:val="0008300E"/>
    <w:rsid w:val="000838B9"/>
    <w:rsid w:val="00084795"/>
    <w:rsid w:val="00084A1F"/>
    <w:rsid w:val="00084DBE"/>
    <w:rsid w:val="0008639B"/>
    <w:rsid w:val="0008665C"/>
    <w:rsid w:val="0008677C"/>
    <w:rsid w:val="00086968"/>
    <w:rsid w:val="00086C78"/>
    <w:rsid w:val="00086ED3"/>
    <w:rsid w:val="00087CF5"/>
    <w:rsid w:val="00092050"/>
    <w:rsid w:val="00092598"/>
    <w:rsid w:val="000929D0"/>
    <w:rsid w:val="00093036"/>
    <w:rsid w:val="00093EAD"/>
    <w:rsid w:val="00095179"/>
    <w:rsid w:val="00095258"/>
    <w:rsid w:val="00096E1A"/>
    <w:rsid w:val="000A1699"/>
    <w:rsid w:val="000A1C9A"/>
    <w:rsid w:val="000A3BCB"/>
    <w:rsid w:val="000A3E0E"/>
    <w:rsid w:val="000A4A9B"/>
    <w:rsid w:val="000A5F20"/>
    <w:rsid w:val="000A5F24"/>
    <w:rsid w:val="000A5F6B"/>
    <w:rsid w:val="000A6015"/>
    <w:rsid w:val="000A66DF"/>
    <w:rsid w:val="000A7763"/>
    <w:rsid w:val="000A7BC7"/>
    <w:rsid w:val="000B0A75"/>
    <w:rsid w:val="000B1D96"/>
    <w:rsid w:val="000B2145"/>
    <w:rsid w:val="000B4D28"/>
    <w:rsid w:val="000B4E47"/>
    <w:rsid w:val="000B7BAC"/>
    <w:rsid w:val="000C0200"/>
    <w:rsid w:val="000C0258"/>
    <w:rsid w:val="000C0D0C"/>
    <w:rsid w:val="000C1AA7"/>
    <w:rsid w:val="000C22FB"/>
    <w:rsid w:val="000C28FD"/>
    <w:rsid w:val="000C34C4"/>
    <w:rsid w:val="000C54D6"/>
    <w:rsid w:val="000D07F3"/>
    <w:rsid w:val="000D245C"/>
    <w:rsid w:val="000D2E05"/>
    <w:rsid w:val="000D4A0C"/>
    <w:rsid w:val="000D53BA"/>
    <w:rsid w:val="000D5D02"/>
    <w:rsid w:val="000D72A5"/>
    <w:rsid w:val="000D7D9E"/>
    <w:rsid w:val="000E0993"/>
    <w:rsid w:val="000E1991"/>
    <w:rsid w:val="000E2AA7"/>
    <w:rsid w:val="000E4391"/>
    <w:rsid w:val="000E45BA"/>
    <w:rsid w:val="000E5106"/>
    <w:rsid w:val="000E59F5"/>
    <w:rsid w:val="000E60FB"/>
    <w:rsid w:val="000E6F46"/>
    <w:rsid w:val="000E6FB5"/>
    <w:rsid w:val="000E7190"/>
    <w:rsid w:val="000E73B6"/>
    <w:rsid w:val="000F01B5"/>
    <w:rsid w:val="000F07DD"/>
    <w:rsid w:val="000F0F1D"/>
    <w:rsid w:val="000F1DC9"/>
    <w:rsid w:val="000F2AAE"/>
    <w:rsid w:val="000F3CE8"/>
    <w:rsid w:val="000F40F4"/>
    <w:rsid w:val="000F454D"/>
    <w:rsid w:val="000F4F1B"/>
    <w:rsid w:val="000F540A"/>
    <w:rsid w:val="000F6D32"/>
    <w:rsid w:val="00103164"/>
    <w:rsid w:val="00103B6F"/>
    <w:rsid w:val="00103D2C"/>
    <w:rsid w:val="0010431B"/>
    <w:rsid w:val="001059BC"/>
    <w:rsid w:val="001063A1"/>
    <w:rsid w:val="0010749B"/>
    <w:rsid w:val="00107545"/>
    <w:rsid w:val="00107C2B"/>
    <w:rsid w:val="00110624"/>
    <w:rsid w:val="001106D4"/>
    <w:rsid w:val="00110E3D"/>
    <w:rsid w:val="001110C2"/>
    <w:rsid w:val="00111386"/>
    <w:rsid w:val="00111E87"/>
    <w:rsid w:val="001123A0"/>
    <w:rsid w:val="001138E5"/>
    <w:rsid w:val="0011453C"/>
    <w:rsid w:val="00114E19"/>
    <w:rsid w:val="00115192"/>
    <w:rsid w:val="00117A00"/>
    <w:rsid w:val="00120BF2"/>
    <w:rsid w:val="0012208C"/>
    <w:rsid w:val="001222BA"/>
    <w:rsid w:val="001226B7"/>
    <w:rsid w:val="00123F6F"/>
    <w:rsid w:val="0012439A"/>
    <w:rsid w:val="00125027"/>
    <w:rsid w:val="00125409"/>
    <w:rsid w:val="00125B17"/>
    <w:rsid w:val="00126F6D"/>
    <w:rsid w:val="00130BB1"/>
    <w:rsid w:val="00131930"/>
    <w:rsid w:val="00133F91"/>
    <w:rsid w:val="001345DA"/>
    <w:rsid w:val="001353A2"/>
    <w:rsid w:val="0013638C"/>
    <w:rsid w:val="00140311"/>
    <w:rsid w:val="0014060A"/>
    <w:rsid w:val="00140B0A"/>
    <w:rsid w:val="001421ED"/>
    <w:rsid w:val="00142800"/>
    <w:rsid w:val="001435FB"/>
    <w:rsid w:val="00143BD5"/>
    <w:rsid w:val="001441C9"/>
    <w:rsid w:val="00146903"/>
    <w:rsid w:val="00146AE1"/>
    <w:rsid w:val="00146DA0"/>
    <w:rsid w:val="001502EE"/>
    <w:rsid w:val="001507B3"/>
    <w:rsid w:val="00151AF3"/>
    <w:rsid w:val="001529A0"/>
    <w:rsid w:val="00152A04"/>
    <w:rsid w:val="00153EFA"/>
    <w:rsid w:val="00155FF8"/>
    <w:rsid w:val="00157C1D"/>
    <w:rsid w:val="00161B27"/>
    <w:rsid w:val="0016275F"/>
    <w:rsid w:val="00163AB2"/>
    <w:rsid w:val="00164DBE"/>
    <w:rsid w:val="00164F17"/>
    <w:rsid w:val="00164F77"/>
    <w:rsid w:val="001650E5"/>
    <w:rsid w:val="00165E36"/>
    <w:rsid w:val="00167AEE"/>
    <w:rsid w:val="00170CCB"/>
    <w:rsid w:val="00171336"/>
    <w:rsid w:val="0017173E"/>
    <w:rsid w:val="00172179"/>
    <w:rsid w:val="00172F9C"/>
    <w:rsid w:val="0017371C"/>
    <w:rsid w:val="00173901"/>
    <w:rsid w:val="00174419"/>
    <w:rsid w:val="0017443F"/>
    <w:rsid w:val="00174719"/>
    <w:rsid w:val="00175D1B"/>
    <w:rsid w:val="0017606C"/>
    <w:rsid w:val="00177208"/>
    <w:rsid w:val="00177623"/>
    <w:rsid w:val="00177FDD"/>
    <w:rsid w:val="0018107A"/>
    <w:rsid w:val="0018291B"/>
    <w:rsid w:val="001839D5"/>
    <w:rsid w:val="00184BE1"/>
    <w:rsid w:val="00184CA5"/>
    <w:rsid w:val="00184F20"/>
    <w:rsid w:val="00185066"/>
    <w:rsid w:val="0018536C"/>
    <w:rsid w:val="00185832"/>
    <w:rsid w:val="00185F75"/>
    <w:rsid w:val="001863EB"/>
    <w:rsid w:val="00186E50"/>
    <w:rsid w:val="0018734E"/>
    <w:rsid w:val="0018782C"/>
    <w:rsid w:val="00192301"/>
    <w:rsid w:val="00195377"/>
    <w:rsid w:val="00196C02"/>
    <w:rsid w:val="001A0751"/>
    <w:rsid w:val="001A142B"/>
    <w:rsid w:val="001A32EC"/>
    <w:rsid w:val="001A3494"/>
    <w:rsid w:val="001A35B4"/>
    <w:rsid w:val="001A4A56"/>
    <w:rsid w:val="001A4C8E"/>
    <w:rsid w:val="001A5B7B"/>
    <w:rsid w:val="001A661A"/>
    <w:rsid w:val="001A6674"/>
    <w:rsid w:val="001A6982"/>
    <w:rsid w:val="001A758D"/>
    <w:rsid w:val="001A7BEF"/>
    <w:rsid w:val="001A7E1E"/>
    <w:rsid w:val="001B039E"/>
    <w:rsid w:val="001B0C0D"/>
    <w:rsid w:val="001B0E57"/>
    <w:rsid w:val="001B1CB2"/>
    <w:rsid w:val="001B1CEA"/>
    <w:rsid w:val="001B2141"/>
    <w:rsid w:val="001B293C"/>
    <w:rsid w:val="001B3562"/>
    <w:rsid w:val="001B40A1"/>
    <w:rsid w:val="001B4E60"/>
    <w:rsid w:val="001B53E9"/>
    <w:rsid w:val="001B55F6"/>
    <w:rsid w:val="001B5B27"/>
    <w:rsid w:val="001B64D6"/>
    <w:rsid w:val="001B6C36"/>
    <w:rsid w:val="001B712F"/>
    <w:rsid w:val="001B7E5B"/>
    <w:rsid w:val="001C1071"/>
    <w:rsid w:val="001C325D"/>
    <w:rsid w:val="001C4822"/>
    <w:rsid w:val="001C5591"/>
    <w:rsid w:val="001C5CDA"/>
    <w:rsid w:val="001C61D9"/>
    <w:rsid w:val="001C635A"/>
    <w:rsid w:val="001C7822"/>
    <w:rsid w:val="001D005D"/>
    <w:rsid w:val="001D09A7"/>
    <w:rsid w:val="001D22BC"/>
    <w:rsid w:val="001D27A6"/>
    <w:rsid w:val="001D3544"/>
    <w:rsid w:val="001D4014"/>
    <w:rsid w:val="001D43DE"/>
    <w:rsid w:val="001D4619"/>
    <w:rsid w:val="001D53A2"/>
    <w:rsid w:val="001D5DD3"/>
    <w:rsid w:val="001E04B6"/>
    <w:rsid w:val="001E0964"/>
    <w:rsid w:val="001E09E4"/>
    <w:rsid w:val="001E0E6E"/>
    <w:rsid w:val="001E269D"/>
    <w:rsid w:val="001E33DF"/>
    <w:rsid w:val="001E39D2"/>
    <w:rsid w:val="001E4B9F"/>
    <w:rsid w:val="001E4BBA"/>
    <w:rsid w:val="001E4C51"/>
    <w:rsid w:val="001E5083"/>
    <w:rsid w:val="001E5679"/>
    <w:rsid w:val="001E573B"/>
    <w:rsid w:val="001E6B63"/>
    <w:rsid w:val="001E6F99"/>
    <w:rsid w:val="001E76C9"/>
    <w:rsid w:val="001F0D91"/>
    <w:rsid w:val="001F2BFE"/>
    <w:rsid w:val="001F56CE"/>
    <w:rsid w:val="001F5C87"/>
    <w:rsid w:val="001F6975"/>
    <w:rsid w:val="00201119"/>
    <w:rsid w:val="00201A54"/>
    <w:rsid w:val="00202548"/>
    <w:rsid w:val="00204C36"/>
    <w:rsid w:val="00206550"/>
    <w:rsid w:val="00206B5A"/>
    <w:rsid w:val="00211627"/>
    <w:rsid w:val="00212549"/>
    <w:rsid w:val="002129EE"/>
    <w:rsid w:val="002134B3"/>
    <w:rsid w:val="002136E7"/>
    <w:rsid w:val="002149D0"/>
    <w:rsid w:val="00215236"/>
    <w:rsid w:val="00215329"/>
    <w:rsid w:val="002157D9"/>
    <w:rsid w:val="00215C2D"/>
    <w:rsid w:val="00215E0F"/>
    <w:rsid w:val="002175AD"/>
    <w:rsid w:val="00217DD0"/>
    <w:rsid w:val="00220C1B"/>
    <w:rsid w:val="00220C8F"/>
    <w:rsid w:val="00220E3C"/>
    <w:rsid w:val="00221336"/>
    <w:rsid w:val="00221399"/>
    <w:rsid w:val="00221487"/>
    <w:rsid w:val="002216AD"/>
    <w:rsid w:val="00221C37"/>
    <w:rsid w:val="00222657"/>
    <w:rsid w:val="002229AB"/>
    <w:rsid w:val="00223B8F"/>
    <w:rsid w:val="0022455D"/>
    <w:rsid w:val="0022468A"/>
    <w:rsid w:val="00224CBF"/>
    <w:rsid w:val="00225781"/>
    <w:rsid w:val="00225C43"/>
    <w:rsid w:val="002300F8"/>
    <w:rsid w:val="002309DB"/>
    <w:rsid w:val="0023198E"/>
    <w:rsid w:val="002325BE"/>
    <w:rsid w:val="002355A4"/>
    <w:rsid w:val="0023596D"/>
    <w:rsid w:val="00236E18"/>
    <w:rsid w:val="00237588"/>
    <w:rsid w:val="00237D45"/>
    <w:rsid w:val="002402BB"/>
    <w:rsid w:val="002403D1"/>
    <w:rsid w:val="00240CF9"/>
    <w:rsid w:val="002414FB"/>
    <w:rsid w:val="002422BC"/>
    <w:rsid w:val="0024239D"/>
    <w:rsid w:val="0024266A"/>
    <w:rsid w:val="002433D6"/>
    <w:rsid w:val="00243722"/>
    <w:rsid w:val="00243BCB"/>
    <w:rsid w:val="00244173"/>
    <w:rsid w:val="00244823"/>
    <w:rsid w:val="00244F92"/>
    <w:rsid w:val="00244FD4"/>
    <w:rsid w:val="00245A23"/>
    <w:rsid w:val="00245C63"/>
    <w:rsid w:val="002463C9"/>
    <w:rsid w:val="00246403"/>
    <w:rsid w:val="00246E00"/>
    <w:rsid w:val="00250704"/>
    <w:rsid w:val="00250FCB"/>
    <w:rsid w:val="00251AB3"/>
    <w:rsid w:val="002529C5"/>
    <w:rsid w:val="002548A4"/>
    <w:rsid w:val="00254A3A"/>
    <w:rsid w:val="002561DD"/>
    <w:rsid w:val="002562DE"/>
    <w:rsid w:val="002606A2"/>
    <w:rsid w:val="00260D05"/>
    <w:rsid w:val="0026243A"/>
    <w:rsid w:val="00262D00"/>
    <w:rsid w:val="00270879"/>
    <w:rsid w:val="00270F04"/>
    <w:rsid w:val="002716DE"/>
    <w:rsid w:val="00271F2C"/>
    <w:rsid w:val="00272076"/>
    <w:rsid w:val="0027337C"/>
    <w:rsid w:val="00274DED"/>
    <w:rsid w:val="00275522"/>
    <w:rsid w:val="00275710"/>
    <w:rsid w:val="00275EF4"/>
    <w:rsid w:val="00275EF9"/>
    <w:rsid w:val="00275FFD"/>
    <w:rsid w:val="002762A7"/>
    <w:rsid w:val="002767C6"/>
    <w:rsid w:val="00276827"/>
    <w:rsid w:val="002773A4"/>
    <w:rsid w:val="00280BE0"/>
    <w:rsid w:val="00283178"/>
    <w:rsid w:val="002833CF"/>
    <w:rsid w:val="0028417D"/>
    <w:rsid w:val="0028451A"/>
    <w:rsid w:val="00284EC1"/>
    <w:rsid w:val="00286FB2"/>
    <w:rsid w:val="002907B0"/>
    <w:rsid w:val="002909F0"/>
    <w:rsid w:val="002928E5"/>
    <w:rsid w:val="00292F5F"/>
    <w:rsid w:val="00294D21"/>
    <w:rsid w:val="00295879"/>
    <w:rsid w:val="0029594D"/>
    <w:rsid w:val="002959FB"/>
    <w:rsid w:val="00295F50"/>
    <w:rsid w:val="00296CC3"/>
    <w:rsid w:val="00297C78"/>
    <w:rsid w:val="002A008F"/>
    <w:rsid w:val="002A1990"/>
    <w:rsid w:val="002A1E0E"/>
    <w:rsid w:val="002A3376"/>
    <w:rsid w:val="002A374A"/>
    <w:rsid w:val="002A4499"/>
    <w:rsid w:val="002A47FC"/>
    <w:rsid w:val="002A5F98"/>
    <w:rsid w:val="002A63D6"/>
    <w:rsid w:val="002A7E27"/>
    <w:rsid w:val="002B1103"/>
    <w:rsid w:val="002B19AE"/>
    <w:rsid w:val="002B27AB"/>
    <w:rsid w:val="002B296C"/>
    <w:rsid w:val="002B3EA2"/>
    <w:rsid w:val="002B4702"/>
    <w:rsid w:val="002B47F5"/>
    <w:rsid w:val="002B4C60"/>
    <w:rsid w:val="002B5037"/>
    <w:rsid w:val="002B5574"/>
    <w:rsid w:val="002B6702"/>
    <w:rsid w:val="002B6E98"/>
    <w:rsid w:val="002B6F6E"/>
    <w:rsid w:val="002B746F"/>
    <w:rsid w:val="002C015C"/>
    <w:rsid w:val="002C0247"/>
    <w:rsid w:val="002C055D"/>
    <w:rsid w:val="002C38D7"/>
    <w:rsid w:val="002C3A78"/>
    <w:rsid w:val="002C3ADB"/>
    <w:rsid w:val="002C4023"/>
    <w:rsid w:val="002C4580"/>
    <w:rsid w:val="002C4A18"/>
    <w:rsid w:val="002C556C"/>
    <w:rsid w:val="002C6515"/>
    <w:rsid w:val="002C6DCC"/>
    <w:rsid w:val="002D05A4"/>
    <w:rsid w:val="002D1CC2"/>
    <w:rsid w:val="002D3798"/>
    <w:rsid w:val="002D60B9"/>
    <w:rsid w:val="002D6127"/>
    <w:rsid w:val="002D679E"/>
    <w:rsid w:val="002E1190"/>
    <w:rsid w:val="002E11A4"/>
    <w:rsid w:val="002E14ED"/>
    <w:rsid w:val="002E2F86"/>
    <w:rsid w:val="002E320F"/>
    <w:rsid w:val="002E36F4"/>
    <w:rsid w:val="002E3C14"/>
    <w:rsid w:val="002E63EB"/>
    <w:rsid w:val="002E75A9"/>
    <w:rsid w:val="002E7C49"/>
    <w:rsid w:val="002F08C1"/>
    <w:rsid w:val="002F0CB0"/>
    <w:rsid w:val="002F14AB"/>
    <w:rsid w:val="002F2CC5"/>
    <w:rsid w:val="002F2D14"/>
    <w:rsid w:val="002F3781"/>
    <w:rsid w:val="002F6094"/>
    <w:rsid w:val="002F6C10"/>
    <w:rsid w:val="002F7456"/>
    <w:rsid w:val="003036A3"/>
    <w:rsid w:val="00303712"/>
    <w:rsid w:val="003038B6"/>
    <w:rsid w:val="00305691"/>
    <w:rsid w:val="003056A0"/>
    <w:rsid w:val="00305839"/>
    <w:rsid w:val="00305946"/>
    <w:rsid w:val="00305FC6"/>
    <w:rsid w:val="003060F7"/>
    <w:rsid w:val="00307058"/>
    <w:rsid w:val="00307404"/>
    <w:rsid w:val="00310EF7"/>
    <w:rsid w:val="00311046"/>
    <w:rsid w:val="00312A7E"/>
    <w:rsid w:val="00312D79"/>
    <w:rsid w:val="00313B0E"/>
    <w:rsid w:val="00315392"/>
    <w:rsid w:val="0031609D"/>
    <w:rsid w:val="00316280"/>
    <w:rsid w:val="00316B81"/>
    <w:rsid w:val="00317E3E"/>
    <w:rsid w:val="00317FB9"/>
    <w:rsid w:val="003207FA"/>
    <w:rsid w:val="00320C9C"/>
    <w:rsid w:val="00321670"/>
    <w:rsid w:val="0032167B"/>
    <w:rsid w:val="00322805"/>
    <w:rsid w:val="00322CEC"/>
    <w:rsid w:val="003239DE"/>
    <w:rsid w:val="00324016"/>
    <w:rsid w:val="003243B0"/>
    <w:rsid w:val="00324ED3"/>
    <w:rsid w:val="00325426"/>
    <w:rsid w:val="00325A5D"/>
    <w:rsid w:val="00325D4D"/>
    <w:rsid w:val="00326016"/>
    <w:rsid w:val="003263CF"/>
    <w:rsid w:val="00326D99"/>
    <w:rsid w:val="00327549"/>
    <w:rsid w:val="00327F1F"/>
    <w:rsid w:val="0033079E"/>
    <w:rsid w:val="00331558"/>
    <w:rsid w:val="003315BE"/>
    <w:rsid w:val="00331ACE"/>
    <w:rsid w:val="00332D2B"/>
    <w:rsid w:val="003338FA"/>
    <w:rsid w:val="00333ACE"/>
    <w:rsid w:val="00334711"/>
    <w:rsid w:val="00334E1B"/>
    <w:rsid w:val="003350BE"/>
    <w:rsid w:val="003354F3"/>
    <w:rsid w:val="00336B73"/>
    <w:rsid w:val="003378F9"/>
    <w:rsid w:val="00337C4F"/>
    <w:rsid w:val="00337F6A"/>
    <w:rsid w:val="00341A62"/>
    <w:rsid w:val="00341E3D"/>
    <w:rsid w:val="00342C45"/>
    <w:rsid w:val="00342F40"/>
    <w:rsid w:val="00343BDA"/>
    <w:rsid w:val="00343D61"/>
    <w:rsid w:val="00345258"/>
    <w:rsid w:val="003454E9"/>
    <w:rsid w:val="003457EE"/>
    <w:rsid w:val="00347A72"/>
    <w:rsid w:val="00350FAF"/>
    <w:rsid w:val="0035269A"/>
    <w:rsid w:val="003527DE"/>
    <w:rsid w:val="0035342D"/>
    <w:rsid w:val="0035456F"/>
    <w:rsid w:val="00356CDD"/>
    <w:rsid w:val="00357283"/>
    <w:rsid w:val="0035755B"/>
    <w:rsid w:val="00357CEE"/>
    <w:rsid w:val="00361517"/>
    <w:rsid w:val="00361A19"/>
    <w:rsid w:val="00364E74"/>
    <w:rsid w:val="0036599C"/>
    <w:rsid w:val="00366556"/>
    <w:rsid w:val="0036719D"/>
    <w:rsid w:val="00367713"/>
    <w:rsid w:val="00370E46"/>
    <w:rsid w:val="00370F93"/>
    <w:rsid w:val="00371CB0"/>
    <w:rsid w:val="003724E8"/>
    <w:rsid w:val="003735E0"/>
    <w:rsid w:val="00373742"/>
    <w:rsid w:val="00374878"/>
    <w:rsid w:val="00377135"/>
    <w:rsid w:val="00377FFA"/>
    <w:rsid w:val="00381753"/>
    <w:rsid w:val="00381BCF"/>
    <w:rsid w:val="00382905"/>
    <w:rsid w:val="00382D9A"/>
    <w:rsid w:val="0038420E"/>
    <w:rsid w:val="00385E85"/>
    <w:rsid w:val="00386786"/>
    <w:rsid w:val="00386917"/>
    <w:rsid w:val="00386A13"/>
    <w:rsid w:val="00387257"/>
    <w:rsid w:val="00390393"/>
    <w:rsid w:val="00391146"/>
    <w:rsid w:val="00391160"/>
    <w:rsid w:val="00391BB5"/>
    <w:rsid w:val="00391C39"/>
    <w:rsid w:val="003933DD"/>
    <w:rsid w:val="003944A7"/>
    <w:rsid w:val="00395E79"/>
    <w:rsid w:val="00396653"/>
    <w:rsid w:val="00396977"/>
    <w:rsid w:val="00397A94"/>
    <w:rsid w:val="00397B38"/>
    <w:rsid w:val="003A0DB5"/>
    <w:rsid w:val="003A287B"/>
    <w:rsid w:val="003A3516"/>
    <w:rsid w:val="003A3ABC"/>
    <w:rsid w:val="003A3DA4"/>
    <w:rsid w:val="003A4A78"/>
    <w:rsid w:val="003A4B79"/>
    <w:rsid w:val="003A5942"/>
    <w:rsid w:val="003A59B9"/>
    <w:rsid w:val="003A729E"/>
    <w:rsid w:val="003A7DFD"/>
    <w:rsid w:val="003B0726"/>
    <w:rsid w:val="003B10BB"/>
    <w:rsid w:val="003B166D"/>
    <w:rsid w:val="003B1BCF"/>
    <w:rsid w:val="003B2506"/>
    <w:rsid w:val="003B57BD"/>
    <w:rsid w:val="003B5841"/>
    <w:rsid w:val="003B6054"/>
    <w:rsid w:val="003B66D9"/>
    <w:rsid w:val="003B68CD"/>
    <w:rsid w:val="003B7429"/>
    <w:rsid w:val="003B7DAB"/>
    <w:rsid w:val="003C0445"/>
    <w:rsid w:val="003C0723"/>
    <w:rsid w:val="003C289C"/>
    <w:rsid w:val="003C2D13"/>
    <w:rsid w:val="003C31D0"/>
    <w:rsid w:val="003C3A91"/>
    <w:rsid w:val="003C6B25"/>
    <w:rsid w:val="003D1344"/>
    <w:rsid w:val="003D18B8"/>
    <w:rsid w:val="003D195E"/>
    <w:rsid w:val="003D2B00"/>
    <w:rsid w:val="003D2CDD"/>
    <w:rsid w:val="003D3AC3"/>
    <w:rsid w:val="003D6FD5"/>
    <w:rsid w:val="003D769B"/>
    <w:rsid w:val="003E1135"/>
    <w:rsid w:val="003E3506"/>
    <w:rsid w:val="003E3534"/>
    <w:rsid w:val="003E3735"/>
    <w:rsid w:val="003E4AFE"/>
    <w:rsid w:val="003E6604"/>
    <w:rsid w:val="003F0432"/>
    <w:rsid w:val="003F0C84"/>
    <w:rsid w:val="003F0FD2"/>
    <w:rsid w:val="003F12AE"/>
    <w:rsid w:val="003F2EFE"/>
    <w:rsid w:val="003F395A"/>
    <w:rsid w:val="003F4C50"/>
    <w:rsid w:val="003F5689"/>
    <w:rsid w:val="00400E4C"/>
    <w:rsid w:val="00401345"/>
    <w:rsid w:val="00401D07"/>
    <w:rsid w:val="00401E67"/>
    <w:rsid w:val="00402D30"/>
    <w:rsid w:val="004031B3"/>
    <w:rsid w:val="00403882"/>
    <w:rsid w:val="00410138"/>
    <w:rsid w:val="0041075F"/>
    <w:rsid w:val="004114B9"/>
    <w:rsid w:val="004131BD"/>
    <w:rsid w:val="004139DA"/>
    <w:rsid w:val="004178A1"/>
    <w:rsid w:val="00417D26"/>
    <w:rsid w:val="0042032D"/>
    <w:rsid w:val="0042058D"/>
    <w:rsid w:val="00420DCD"/>
    <w:rsid w:val="0042170F"/>
    <w:rsid w:val="00422216"/>
    <w:rsid w:val="0042382E"/>
    <w:rsid w:val="004243F9"/>
    <w:rsid w:val="00424E66"/>
    <w:rsid w:val="00425389"/>
    <w:rsid w:val="00426580"/>
    <w:rsid w:val="00426730"/>
    <w:rsid w:val="0042782D"/>
    <w:rsid w:val="00427C72"/>
    <w:rsid w:val="00430416"/>
    <w:rsid w:val="00432523"/>
    <w:rsid w:val="0043347B"/>
    <w:rsid w:val="00433AA5"/>
    <w:rsid w:val="00433E28"/>
    <w:rsid w:val="00433FFA"/>
    <w:rsid w:val="004343FE"/>
    <w:rsid w:val="004344AC"/>
    <w:rsid w:val="004344D0"/>
    <w:rsid w:val="00434FD0"/>
    <w:rsid w:val="00436F26"/>
    <w:rsid w:val="004371A0"/>
    <w:rsid w:val="00437469"/>
    <w:rsid w:val="004411C1"/>
    <w:rsid w:val="0044172C"/>
    <w:rsid w:val="004418EB"/>
    <w:rsid w:val="00441CB6"/>
    <w:rsid w:val="00441D92"/>
    <w:rsid w:val="004420FB"/>
    <w:rsid w:val="00442782"/>
    <w:rsid w:val="0044295E"/>
    <w:rsid w:val="004430EF"/>
    <w:rsid w:val="00443B88"/>
    <w:rsid w:val="00445D54"/>
    <w:rsid w:val="00445DE1"/>
    <w:rsid w:val="00446B19"/>
    <w:rsid w:val="00446B6C"/>
    <w:rsid w:val="00446FC9"/>
    <w:rsid w:val="00447F11"/>
    <w:rsid w:val="00447F40"/>
    <w:rsid w:val="00451193"/>
    <w:rsid w:val="004512CE"/>
    <w:rsid w:val="004514D7"/>
    <w:rsid w:val="004527DE"/>
    <w:rsid w:val="00453623"/>
    <w:rsid w:val="00453B5C"/>
    <w:rsid w:val="00453BEA"/>
    <w:rsid w:val="00455E34"/>
    <w:rsid w:val="0045662D"/>
    <w:rsid w:val="00456FCB"/>
    <w:rsid w:val="00457564"/>
    <w:rsid w:val="00457CDC"/>
    <w:rsid w:val="00460393"/>
    <w:rsid w:val="00460C0F"/>
    <w:rsid w:val="00461617"/>
    <w:rsid w:val="0046178A"/>
    <w:rsid w:val="004619E9"/>
    <w:rsid w:val="0046350C"/>
    <w:rsid w:val="00463715"/>
    <w:rsid w:val="004640C8"/>
    <w:rsid w:val="00464271"/>
    <w:rsid w:val="0046483D"/>
    <w:rsid w:val="00464945"/>
    <w:rsid w:val="00464A8C"/>
    <w:rsid w:val="00464FB4"/>
    <w:rsid w:val="00467ACE"/>
    <w:rsid w:val="00467E17"/>
    <w:rsid w:val="00467FA5"/>
    <w:rsid w:val="00472E42"/>
    <w:rsid w:val="0047376E"/>
    <w:rsid w:val="00473DDD"/>
    <w:rsid w:val="0047508B"/>
    <w:rsid w:val="00475278"/>
    <w:rsid w:val="00475B60"/>
    <w:rsid w:val="00475B97"/>
    <w:rsid w:val="00476147"/>
    <w:rsid w:val="00477509"/>
    <w:rsid w:val="00480D4B"/>
    <w:rsid w:val="0048102F"/>
    <w:rsid w:val="0048147C"/>
    <w:rsid w:val="004836D1"/>
    <w:rsid w:val="00483F96"/>
    <w:rsid w:val="00484AFB"/>
    <w:rsid w:val="00484E65"/>
    <w:rsid w:val="00485453"/>
    <w:rsid w:val="00485C2E"/>
    <w:rsid w:val="00486613"/>
    <w:rsid w:val="00487D85"/>
    <w:rsid w:val="00487F95"/>
    <w:rsid w:val="00491EF2"/>
    <w:rsid w:val="0049467F"/>
    <w:rsid w:val="0049588D"/>
    <w:rsid w:val="00497B49"/>
    <w:rsid w:val="004A12F9"/>
    <w:rsid w:val="004A1563"/>
    <w:rsid w:val="004A15CB"/>
    <w:rsid w:val="004A18EA"/>
    <w:rsid w:val="004A265E"/>
    <w:rsid w:val="004A456B"/>
    <w:rsid w:val="004B097E"/>
    <w:rsid w:val="004B11B8"/>
    <w:rsid w:val="004B1483"/>
    <w:rsid w:val="004B2A37"/>
    <w:rsid w:val="004B4CE3"/>
    <w:rsid w:val="004B5570"/>
    <w:rsid w:val="004B6D6C"/>
    <w:rsid w:val="004B6E69"/>
    <w:rsid w:val="004B75F7"/>
    <w:rsid w:val="004B7A32"/>
    <w:rsid w:val="004C3384"/>
    <w:rsid w:val="004C3C59"/>
    <w:rsid w:val="004C549B"/>
    <w:rsid w:val="004C6027"/>
    <w:rsid w:val="004C7A69"/>
    <w:rsid w:val="004C7F6C"/>
    <w:rsid w:val="004D0FA4"/>
    <w:rsid w:val="004D0FCD"/>
    <w:rsid w:val="004D14CB"/>
    <w:rsid w:val="004D1FFA"/>
    <w:rsid w:val="004D22E1"/>
    <w:rsid w:val="004D2357"/>
    <w:rsid w:val="004D4111"/>
    <w:rsid w:val="004D4246"/>
    <w:rsid w:val="004D4E5E"/>
    <w:rsid w:val="004D5499"/>
    <w:rsid w:val="004D5A09"/>
    <w:rsid w:val="004D5D97"/>
    <w:rsid w:val="004D64A1"/>
    <w:rsid w:val="004D70B1"/>
    <w:rsid w:val="004D7A56"/>
    <w:rsid w:val="004D7BD5"/>
    <w:rsid w:val="004E00D3"/>
    <w:rsid w:val="004E1016"/>
    <w:rsid w:val="004E2388"/>
    <w:rsid w:val="004E2AA6"/>
    <w:rsid w:val="004E4369"/>
    <w:rsid w:val="004E47BE"/>
    <w:rsid w:val="004E4CF2"/>
    <w:rsid w:val="004E5030"/>
    <w:rsid w:val="004E515D"/>
    <w:rsid w:val="004E7185"/>
    <w:rsid w:val="004E74EC"/>
    <w:rsid w:val="004F060B"/>
    <w:rsid w:val="004F117A"/>
    <w:rsid w:val="004F35D4"/>
    <w:rsid w:val="004F457E"/>
    <w:rsid w:val="004F473B"/>
    <w:rsid w:val="004F5373"/>
    <w:rsid w:val="004F6289"/>
    <w:rsid w:val="004F6652"/>
    <w:rsid w:val="005022FF"/>
    <w:rsid w:val="00502C20"/>
    <w:rsid w:val="005033C3"/>
    <w:rsid w:val="00504CFA"/>
    <w:rsid w:val="00504EC0"/>
    <w:rsid w:val="005054B8"/>
    <w:rsid w:val="00505D7E"/>
    <w:rsid w:val="00506437"/>
    <w:rsid w:val="00506DA0"/>
    <w:rsid w:val="005115EC"/>
    <w:rsid w:val="0051165C"/>
    <w:rsid w:val="00513294"/>
    <w:rsid w:val="00514A1B"/>
    <w:rsid w:val="00514CDC"/>
    <w:rsid w:val="00515322"/>
    <w:rsid w:val="005159FF"/>
    <w:rsid w:val="00516360"/>
    <w:rsid w:val="005164A3"/>
    <w:rsid w:val="00516EE6"/>
    <w:rsid w:val="0051707C"/>
    <w:rsid w:val="00520103"/>
    <w:rsid w:val="00520474"/>
    <w:rsid w:val="00520C7A"/>
    <w:rsid w:val="00521405"/>
    <w:rsid w:val="00522257"/>
    <w:rsid w:val="005233E7"/>
    <w:rsid w:val="005237C2"/>
    <w:rsid w:val="0052445A"/>
    <w:rsid w:val="00524577"/>
    <w:rsid w:val="0052473C"/>
    <w:rsid w:val="0052686B"/>
    <w:rsid w:val="00526968"/>
    <w:rsid w:val="00527A57"/>
    <w:rsid w:val="00531AED"/>
    <w:rsid w:val="00532964"/>
    <w:rsid w:val="00533D7E"/>
    <w:rsid w:val="00533F18"/>
    <w:rsid w:val="00534089"/>
    <w:rsid w:val="00534FB2"/>
    <w:rsid w:val="005357E3"/>
    <w:rsid w:val="005368C1"/>
    <w:rsid w:val="00536BBE"/>
    <w:rsid w:val="00536EA5"/>
    <w:rsid w:val="00537FD8"/>
    <w:rsid w:val="00540B2E"/>
    <w:rsid w:val="00541969"/>
    <w:rsid w:val="00541C1A"/>
    <w:rsid w:val="005424EF"/>
    <w:rsid w:val="00543E0D"/>
    <w:rsid w:val="00544782"/>
    <w:rsid w:val="005449BE"/>
    <w:rsid w:val="005455C6"/>
    <w:rsid w:val="005459D8"/>
    <w:rsid w:val="00545BD9"/>
    <w:rsid w:val="00546360"/>
    <w:rsid w:val="005465F8"/>
    <w:rsid w:val="00551564"/>
    <w:rsid w:val="00551B95"/>
    <w:rsid w:val="005527AF"/>
    <w:rsid w:val="00552C90"/>
    <w:rsid w:val="00553430"/>
    <w:rsid w:val="005545B6"/>
    <w:rsid w:val="00554E8F"/>
    <w:rsid w:val="00556447"/>
    <w:rsid w:val="0056076C"/>
    <w:rsid w:val="0056162D"/>
    <w:rsid w:val="00562ABB"/>
    <w:rsid w:val="0056630B"/>
    <w:rsid w:val="00566367"/>
    <w:rsid w:val="005669E5"/>
    <w:rsid w:val="00567D3B"/>
    <w:rsid w:val="00567E67"/>
    <w:rsid w:val="00570520"/>
    <w:rsid w:val="00570C21"/>
    <w:rsid w:val="00570DF6"/>
    <w:rsid w:val="005731F0"/>
    <w:rsid w:val="0057429F"/>
    <w:rsid w:val="005747A5"/>
    <w:rsid w:val="005747DD"/>
    <w:rsid w:val="00574D12"/>
    <w:rsid w:val="00574E32"/>
    <w:rsid w:val="005759D0"/>
    <w:rsid w:val="00576967"/>
    <w:rsid w:val="00576CCA"/>
    <w:rsid w:val="005806A2"/>
    <w:rsid w:val="00583B83"/>
    <w:rsid w:val="00584569"/>
    <w:rsid w:val="00584F41"/>
    <w:rsid w:val="00585F26"/>
    <w:rsid w:val="005868E1"/>
    <w:rsid w:val="005915E0"/>
    <w:rsid w:val="0059442E"/>
    <w:rsid w:val="00594AC0"/>
    <w:rsid w:val="00595203"/>
    <w:rsid w:val="005952D9"/>
    <w:rsid w:val="00595FB6"/>
    <w:rsid w:val="005963EB"/>
    <w:rsid w:val="00596F89"/>
    <w:rsid w:val="0059714D"/>
    <w:rsid w:val="005A0C53"/>
    <w:rsid w:val="005A10CF"/>
    <w:rsid w:val="005A353B"/>
    <w:rsid w:val="005A62B8"/>
    <w:rsid w:val="005A65A3"/>
    <w:rsid w:val="005A664A"/>
    <w:rsid w:val="005A6710"/>
    <w:rsid w:val="005A6F90"/>
    <w:rsid w:val="005A7D9D"/>
    <w:rsid w:val="005B3BE0"/>
    <w:rsid w:val="005B4326"/>
    <w:rsid w:val="005B452B"/>
    <w:rsid w:val="005B55C9"/>
    <w:rsid w:val="005B56C2"/>
    <w:rsid w:val="005B5E72"/>
    <w:rsid w:val="005B6062"/>
    <w:rsid w:val="005B6297"/>
    <w:rsid w:val="005B6BDC"/>
    <w:rsid w:val="005B7929"/>
    <w:rsid w:val="005B79CA"/>
    <w:rsid w:val="005C0364"/>
    <w:rsid w:val="005C101F"/>
    <w:rsid w:val="005C1087"/>
    <w:rsid w:val="005C156E"/>
    <w:rsid w:val="005C34C8"/>
    <w:rsid w:val="005C3841"/>
    <w:rsid w:val="005C64E6"/>
    <w:rsid w:val="005C6502"/>
    <w:rsid w:val="005C6D40"/>
    <w:rsid w:val="005C700F"/>
    <w:rsid w:val="005C7A84"/>
    <w:rsid w:val="005D01E3"/>
    <w:rsid w:val="005D0E85"/>
    <w:rsid w:val="005D138B"/>
    <w:rsid w:val="005D1723"/>
    <w:rsid w:val="005D38A1"/>
    <w:rsid w:val="005D3E34"/>
    <w:rsid w:val="005D5AEB"/>
    <w:rsid w:val="005D72DE"/>
    <w:rsid w:val="005D731E"/>
    <w:rsid w:val="005D7812"/>
    <w:rsid w:val="005D78C4"/>
    <w:rsid w:val="005D79D5"/>
    <w:rsid w:val="005D7A9E"/>
    <w:rsid w:val="005E009B"/>
    <w:rsid w:val="005E1017"/>
    <w:rsid w:val="005E1058"/>
    <w:rsid w:val="005E1074"/>
    <w:rsid w:val="005E191E"/>
    <w:rsid w:val="005E26EF"/>
    <w:rsid w:val="005E3486"/>
    <w:rsid w:val="005E3C30"/>
    <w:rsid w:val="005E3D48"/>
    <w:rsid w:val="005E46BB"/>
    <w:rsid w:val="005E486E"/>
    <w:rsid w:val="005E4A99"/>
    <w:rsid w:val="005E5293"/>
    <w:rsid w:val="005E6673"/>
    <w:rsid w:val="005E66D7"/>
    <w:rsid w:val="005E7AFD"/>
    <w:rsid w:val="005F0B28"/>
    <w:rsid w:val="005F108B"/>
    <w:rsid w:val="005F10F3"/>
    <w:rsid w:val="005F2E9F"/>
    <w:rsid w:val="005F3386"/>
    <w:rsid w:val="005F3497"/>
    <w:rsid w:val="005F451C"/>
    <w:rsid w:val="005F46AE"/>
    <w:rsid w:val="005F6666"/>
    <w:rsid w:val="005F7616"/>
    <w:rsid w:val="006005C4"/>
    <w:rsid w:val="00600B6C"/>
    <w:rsid w:val="0060136B"/>
    <w:rsid w:val="00601B66"/>
    <w:rsid w:val="00601C06"/>
    <w:rsid w:val="006029D5"/>
    <w:rsid w:val="0060347E"/>
    <w:rsid w:val="00603B26"/>
    <w:rsid w:val="00605012"/>
    <w:rsid w:val="00607ABE"/>
    <w:rsid w:val="006101D2"/>
    <w:rsid w:val="006104B5"/>
    <w:rsid w:val="00610FB4"/>
    <w:rsid w:val="006110D6"/>
    <w:rsid w:val="006114A4"/>
    <w:rsid w:val="00611EEC"/>
    <w:rsid w:val="0061234C"/>
    <w:rsid w:val="00612ADC"/>
    <w:rsid w:val="00612C6D"/>
    <w:rsid w:val="00613085"/>
    <w:rsid w:val="006142ED"/>
    <w:rsid w:val="006146AA"/>
    <w:rsid w:val="00614803"/>
    <w:rsid w:val="00614E0C"/>
    <w:rsid w:val="00614F55"/>
    <w:rsid w:val="00615503"/>
    <w:rsid w:val="006161A6"/>
    <w:rsid w:val="006163DB"/>
    <w:rsid w:val="006169E1"/>
    <w:rsid w:val="00616D15"/>
    <w:rsid w:val="0061772C"/>
    <w:rsid w:val="00620643"/>
    <w:rsid w:val="00620FBC"/>
    <w:rsid w:val="00621678"/>
    <w:rsid w:val="0062189F"/>
    <w:rsid w:val="00622D95"/>
    <w:rsid w:val="00623036"/>
    <w:rsid w:val="006261AD"/>
    <w:rsid w:val="0062633A"/>
    <w:rsid w:val="0062671F"/>
    <w:rsid w:val="00626D5B"/>
    <w:rsid w:val="00627229"/>
    <w:rsid w:val="00627DF4"/>
    <w:rsid w:val="00630A4B"/>
    <w:rsid w:val="0063167D"/>
    <w:rsid w:val="0063193F"/>
    <w:rsid w:val="0063203F"/>
    <w:rsid w:val="00632FAA"/>
    <w:rsid w:val="0063352B"/>
    <w:rsid w:val="006339EE"/>
    <w:rsid w:val="00633B0C"/>
    <w:rsid w:val="00635339"/>
    <w:rsid w:val="006353E8"/>
    <w:rsid w:val="00635430"/>
    <w:rsid w:val="006355D9"/>
    <w:rsid w:val="00637D23"/>
    <w:rsid w:val="00637D9E"/>
    <w:rsid w:val="0064010C"/>
    <w:rsid w:val="00640D8E"/>
    <w:rsid w:val="006418D9"/>
    <w:rsid w:val="00643137"/>
    <w:rsid w:val="00643541"/>
    <w:rsid w:val="00643D4D"/>
    <w:rsid w:val="00645E8D"/>
    <w:rsid w:val="00647898"/>
    <w:rsid w:val="00650B6C"/>
    <w:rsid w:val="00651F25"/>
    <w:rsid w:val="00652208"/>
    <w:rsid w:val="00653A7B"/>
    <w:rsid w:val="00653BB6"/>
    <w:rsid w:val="00653C62"/>
    <w:rsid w:val="00654550"/>
    <w:rsid w:val="00655026"/>
    <w:rsid w:val="00655E84"/>
    <w:rsid w:val="00656721"/>
    <w:rsid w:val="00656A01"/>
    <w:rsid w:val="006605FD"/>
    <w:rsid w:val="00660AA6"/>
    <w:rsid w:val="00661B5B"/>
    <w:rsid w:val="006621FD"/>
    <w:rsid w:val="00662CBE"/>
    <w:rsid w:val="00663367"/>
    <w:rsid w:val="00663820"/>
    <w:rsid w:val="00663B1D"/>
    <w:rsid w:val="00663CAE"/>
    <w:rsid w:val="0066589E"/>
    <w:rsid w:val="00666173"/>
    <w:rsid w:val="00666595"/>
    <w:rsid w:val="006666AD"/>
    <w:rsid w:val="00666C55"/>
    <w:rsid w:val="00667226"/>
    <w:rsid w:val="0066753F"/>
    <w:rsid w:val="006702FB"/>
    <w:rsid w:val="00671461"/>
    <w:rsid w:val="00672189"/>
    <w:rsid w:val="0067235C"/>
    <w:rsid w:val="00672A1D"/>
    <w:rsid w:val="00673552"/>
    <w:rsid w:val="0067496E"/>
    <w:rsid w:val="00674E6C"/>
    <w:rsid w:val="00675093"/>
    <w:rsid w:val="00675A3A"/>
    <w:rsid w:val="006767FD"/>
    <w:rsid w:val="006768FF"/>
    <w:rsid w:val="006774D8"/>
    <w:rsid w:val="006806CB"/>
    <w:rsid w:val="00680BAA"/>
    <w:rsid w:val="006820BB"/>
    <w:rsid w:val="00682D9C"/>
    <w:rsid w:val="00683F77"/>
    <w:rsid w:val="00684264"/>
    <w:rsid w:val="006845AC"/>
    <w:rsid w:val="00684996"/>
    <w:rsid w:val="00686278"/>
    <w:rsid w:val="00686939"/>
    <w:rsid w:val="00687900"/>
    <w:rsid w:val="00687D71"/>
    <w:rsid w:val="00690C87"/>
    <w:rsid w:val="00690F4E"/>
    <w:rsid w:val="006910DE"/>
    <w:rsid w:val="006912EE"/>
    <w:rsid w:val="00692EBA"/>
    <w:rsid w:val="00693387"/>
    <w:rsid w:val="006935CA"/>
    <w:rsid w:val="00693CA2"/>
    <w:rsid w:val="00694E63"/>
    <w:rsid w:val="006959A7"/>
    <w:rsid w:val="00695AD7"/>
    <w:rsid w:val="006962F9"/>
    <w:rsid w:val="00696867"/>
    <w:rsid w:val="006969C4"/>
    <w:rsid w:val="00696EB0"/>
    <w:rsid w:val="00696FB1"/>
    <w:rsid w:val="006A2EF6"/>
    <w:rsid w:val="006A3BA3"/>
    <w:rsid w:val="006A5EEF"/>
    <w:rsid w:val="006A5F62"/>
    <w:rsid w:val="006A6360"/>
    <w:rsid w:val="006A6575"/>
    <w:rsid w:val="006A7A9D"/>
    <w:rsid w:val="006B0A3A"/>
    <w:rsid w:val="006B0C50"/>
    <w:rsid w:val="006B142B"/>
    <w:rsid w:val="006B2739"/>
    <w:rsid w:val="006B3033"/>
    <w:rsid w:val="006B4FFF"/>
    <w:rsid w:val="006B73B3"/>
    <w:rsid w:val="006B7487"/>
    <w:rsid w:val="006B794C"/>
    <w:rsid w:val="006C04CA"/>
    <w:rsid w:val="006C10FD"/>
    <w:rsid w:val="006C140A"/>
    <w:rsid w:val="006C1B23"/>
    <w:rsid w:val="006C2E9D"/>
    <w:rsid w:val="006C3DD9"/>
    <w:rsid w:val="006C47E8"/>
    <w:rsid w:val="006C5D3D"/>
    <w:rsid w:val="006C638A"/>
    <w:rsid w:val="006D07C3"/>
    <w:rsid w:val="006D1E5D"/>
    <w:rsid w:val="006D2803"/>
    <w:rsid w:val="006D34ED"/>
    <w:rsid w:val="006D3727"/>
    <w:rsid w:val="006D4EE9"/>
    <w:rsid w:val="006D5967"/>
    <w:rsid w:val="006D5B6B"/>
    <w:rsid w:val="006D5E36"/>
    <w:rsid w:val="006D6493"/>
    <w:rsid w:val="006D6BC1"/>
    <w:rsid w:val="006D6F81"/>
    <w:rsid w:val="006D7B30"/>
    <w:rsid w:val="006D7F42"/>
    <w:rsid w:val="006E04B5"/>
    <w:rsid w:val="006E0D07"/>
    <w:rsid w:val="006E0FCD"/>
    <w:rsid w:val="006E15C2"/>
    <w:rsid w:val="006E3BF5"/>
    <w:rsid w:val="006E5796"/>
    <w:rsid w:val="006E63E7"/>
    <w:rsid w:val="006E689F"/>
    <w:rsid w:val="006E6A26"/>
    <w:rsid w:val="006E7FC4"/>
    <w:rsid w:val="006F04FD"/>
    <w:rsid w:val="006F2709"/>
    <w:rsid w:val="006F3C5D"/>
    <w:rsid w:val="006F472A"/>
    <w:rsid w:val="006F4931"/>
    <w:rsid w:val="006F4D13"/>
    <w:rsid w:val="006F7B20"/>
    <w:rsid w:val="007005F2"/>
    <w:rsid w:val="007039AD"/>
    <w:rsid w:val="00704605"/>
    <w:rsid w:val="00704AE7"/>
    <w:rsid w:val="00705178"/>
    <w:rsid w:val="00705524"/>
    <w:rsid w:val="00705745"/>
    <w:rsid w:val="00705A9C"/>
    <w:rsid w:val="007061C1"/>
    <w:rsid w:val="007071E9"/>
    <w:rsid w:val="007075D3"/>
    <w:rsid w:val="007102A0"/>
    <w:rsid w:val="00710571"/>
    <w:rsid w:val="00710BCF"/>
    <w:rsid w:val="007112D1"/>
    <w:rsid w:val="00711515"/>
    <w:rsid w:val="00712144"/>
    <w:rsid w:val="0071366F"/>
    <w:rsid w:val="00713FFD"/>
    <w:rsid w:val="00714306"/>
    <w:rsid w:val="00714894"/>
    <w:rsid w:val="007154D7"/>
    <w:rsid w:val="007159F2"/>
    <w:rsid w:val="007162AC"/>
    <w:rsid w:val="00716359"/>
    <w:rsid w:val="00716408"/>
    <w:rsid w:val="00716A73"/>
    <w:rsid w:val="0072018D"/>
    <w:rsid w:val="00720901"/>
    <w:rsid w:val="007237CB"/>
    <w:rsid w:val="00723FB1"/>
    <w:rsid w:val="00724110"/>
    <w:rsid w:val="00724470"/>
    <w:rsid w:val="0072449C"/>
    <w:rsid w:val="00724929"/>
    <w:rsid w:val="00724EAE"/>
    <w:rsid w:val="00724FE5"/>
    <w:rsid w:val="00726802"/>
    <w:rsid w:val="00726FB3"/>
    <w:rsid w:val="007302E1"/>
    <w:rsid w:val="0073030F"/>
    <w:rsid w:val="00730D3B"/>
    <w:rsid w:val="00733196"/>
    <w:rsid w:val="00735760"/>
    <w:rsid w:val="00737E53"/>
    <w:rsid w:val="00740297"/>
    <w:rsid w:val="00740A25"/>
    <w:rsid w:val="007432AC"/>
    <w:rsid w:val="00744A27"/>
    <w:rsid w:val="00745BED"/>
    <w:rsid w:val="00745BF6"/>
    <w:rsid w:val="00745E72"/>
    <w:rsid w:val="0074663F"/>
    <w:rsid w:val="007473A4"/>
    <w:rsid w:val="007512DA"/>
    <w:rsid w:val="00751453"/>
    <w:rsid w:val="00752D7D"/>
    <w:rsid w:val="00752E3D"/>
    <w:rsid w:val="007534BA"/>
    <w:rsid w:val="007535AB"/>
    <w:rsid w:val="007541A2"/>
    <w:rsid w:val="00754E21"/>
    <w:rsid w:val="007556BD"/>
    <w:rsid w:val="007559B2"/>
    <w:rsid w:val="00756FDC"/>
    <w:rsid w:val="0076130B"/>
    <w:rsid w:val="00761AB6"/>
    <w:rsid w:val="00762117"/>
    <w:rsid w:val="007625B8"/>
    <w:rsid w:val="0076365B"/>
    <w:rsid w:val="00765440"/>
    <w:rsid w:val="007660AD"/>
    <w:rsid w:val="00766A37"/>
    <w:rsid w:val="0076768B"/>
    <w:rsid w:val="007743D4"/>
    <w:rsid w:val="00774864"/>
    <w:rsid w:val="00774A2F"/>
    <w:rsid w:val="00774FBA"/>
    <w:rsid w:val="00776692"/>
    <w:rsid w:val="00777C31"/>
    <w:rsid w:val="00777FA3"/>
    <w:rsid w:val="0078208D"/>
    <w:rsid w:val="00782DD3"/>
    <w:rsid w:val="00783DDB"/>
    <w:rsid w:val="00785142"/>
    <w:rsid w:val="007858F7"/>
    <w:rsid w:val="00787A07"/>
    <w:rsid w:val="007919F3"/>
    <w:rsid w:val="00792A8A"/>
    <w:rsid w:val="00793010"/>
    <w:rsid w:val="00793D69"/>
    <w:rsid w:val="00794064"/>
    <w:rsid w:val="00794BAA"/>
    <w:rsid w:val="00794D47"/>
    <w:rsid w:val="007965E8"/>
    <w:rsid w:val="00797FAA"/>
    <w:rsid w:val="007A0A3A"/>
    <w:rsid w:val="007A0D3F"/>
    <w:rsid w:val="007A0E88"/>
    <w:rsid w:val="007A29DA"/>
    <w:rsid w:val="007A432E"/>
    <w:rsid w:val="007A4A71"/>
    <w:rsid w:val="007A636F"/>
    <w:rsid w:val="007A69E0"/>
    <w:rsid w:val="007A7260"/>
    <w:rsid w:val="007B0518"/>
    <w:rsid w:val="007B082C"/>
    <w:rsid w:val="007B0DA2"/>
    <w:rsid w:val="007B12B4"/>
    <w:rsid w:val="007B13F8"/>
    <w:rsid w:val="007B1902"/>
    <w:rsid w:val="007B1D69"/>
    <w:rsid w:val="007B2AE8"/>
    <w:rsid w:val="007B33D3"/>
    <w:rsid w:val="007B38B8"/>
    <w:rsid w:val="007B4DBD"/>
    <w:rsid w:val="007B511C"/>
    <w:rsid w:val="007B5793"/>
    <w:rsid w:val="007B6C35"/>
    <w:rsid w:val="007B6CC5"/>
    <w:rsid w:val="007B7147"/>
    <w:rsid w:val="007B7ABD"/>
    <w:rsid w:val="007C0BB4"/>
    <w:rsid w:val="007C1944"/>
    <w:rsid w:val="007C1A7F"/>
    <w:rsid w:val="007C1E8D"/>
    <w:rsid w:val="007C2BAC"/>
    <w:rsid w:val="007C30EA"/>
    <w:rsid w:val="007C3269"/>
    <w:rsid w:val="007C3CC3"/>
    <w:rsid w:val="007C3D97"/>
    <w:rsid w:val="007C481A"/>
    <w:rsid w:val="007C58C4"/>
    <w:rsid w:val="007C61A8"/>
    <w:rsid w:val="007C621C"/>
    <w:rsid w:val="007C6714"/>
    <w:rsid w:val="007C69CC"/>
    <w:rsid w:val="007C7881"/>
    <w:rsid w:val="007D03DE"/>
    <w:rsid w:val="007D0451"/>
    <w:rsid w:val="007D1E04"/>
    <w:rsid w:val="007D1F94"/>
    <w:rsid w:val="007D2221"/>
    <w:rsid w:val="007D297E"/>
    <w:rsid w:val="007D3179"/>
    <w:rsid w:val="007D35C1"/>
    <w:rsid w:val="007D3F09"/>
    <w:rsid w:val="007D425F"/>
    <w:rsid w:val="007D5583"/>
    <w:rsid w:val="007D6156"/>
    <w:rsid w:val="007D6D99"/>
    <w:rsid w:val="007D73AD"/>
    <w:rsid w:val="007D7E23"/>
    <w:rsid w:val="007D7EB1"/>
    <w:rsid w:val="007E01A0"/>
    <w:rsid w:val="007E1322"/>
    <w:rsid w:val="007E1DFB"/>
    <w:rsid w:val="007E23F8"/>
    <w:rsid w:val="007E23FC"/>
    <w:rsid w:val="007E2D48"/>
    <w:rsid w:val="007E3064"/>
    <w:rsid w:val="007E3CEE"/>
    <w:rsid w:val="007E4769"/>
    <w:rsid w:val="007E4931"/>
    <w:rsid w:val="007E5B5C"/>
    <w:rsid w:val="007E5F82"/>
    <w:rsid w:val="007E623A"/>
    <w:rsid w:val="007E6603"/>
    <w:rsid w:val="007E6D16"/>
    <w:rsid w:val="007F18F5"/>
    <w:rsid w:val="007F1CC4"/>
    <w:rsid w:val="007F3003"/>
    <w:rsid w:val="007F39DD"/>
    <w:rsid w:val="007F738B"/>
    <w:rsid w:val="007F7414"/>
    <w:rsid w:val="00800281"/>
    <w:rsid w:val="00800A88"/>
    <w:rsid w:val="00800D7C"/>
    <w:rsid w:val="00800DB8"/>
    <w:rsid w:val="00800DF4"/>
    <w:rsid w:val="00800E99"/>
    <w:rsid w:val="00803B3F"/>
    <w:rsid w:val="00804116"/>
    <w:rsid w:val="00804767"/>
    <w:rsid w:val="008056CF"/>
    <w:rsid w:val="00806654"/>
    <w:rsid w:val="008100C3"/>
    <w:rsid w:val="008108E0"/>
    <w:rsid w:val="00811B45"/>
    <w:rsid w:val="00814374"/>
    <w:rsid w:val="0081582B"/>
    <w:rsid w:val="00815C78"/>
    <w:rsid w:val="0081632E"/>
    <w:rsid w:val="00817397"/>
    <w:rsid w:val="00820A54"/>
    <w:rsid w:val="00820B05"/>
    <w:rsid w:val="00820B90"/>
    <w:rsid w:val="008216B4"/>
    <w:rsid w:val="008217E3"/>
    <w:rsid w:val="00821EBA"/>
    <w:rsid w:val="00822D17"/>
    <w:rsid w:val="00823A63"/>
    <w:rsid w:val="008240F4"/>
    <w:rsid w:val="0082436C"/>
    <w:rsid w:val="008250A4"/>
    <w:rsid w:val="0082688B"/>
    <w:rsid w:val="00827749"/>
    <w:rsid w:val="0083037F"/>
    <w:rsid w:val="00831893"/>
    <w:rsid w:val="008322AA"/>
    <w:rsid w:val="00833483"/>
    <w:rsid w:val="00833C00"/>
    <w:rsid w:val="00834369"/>
    <w:rsid w:val="0083674D"/>
    <w:rsid w:val="00836902"/>
    <w:rsid w:val="00836A06"/>
    <w:rsid w:val="00837333"/>
    <w:rsid w:val="008374ED"/>
    <w:rsid w:val="00840116"/>
    <w:rsid w:val="00841066"/>
    <w:rsid w:val="00842C3A"/>
    <w:rsid w:val="00842E41"/>
    <w:rsid w:val="00843359"/>
    <w:rsid w:val="0084427F"/>
    <w:rsid w:val="00845838"/>
    <w:rsid w:val="00845FCE"/>
    <w:rsid w:val="008460CC"/>
    <w:rsid w:val="00846103"/>
    <w:rsid w:val="00852572"/>
    <w:rsid w:val="0085274A"/>
    <w:rsid w:val="00853C75"/>
    <w:rsid w:val="0085402F"/>
    <w:rsid w:val="0085467E"/>
    <w:rsid w:val="0085472D"/>
    <w:rsid w:val="00854783"/>
    <w:rsid w:val="0085567F"/>
    <w:rsid w:val="00857446"/>
    <w:rsid w:val="00857ACE"/>
    <w:rsid w:val="00857E78"/>
    <w:rsid w:val="00860C81"/>
    <w:rsid w:val="008611F6"/>
    <w:rsid w:val="008621F8"/>
    <w:rsid w:val="00862842"/>
    <w:rsid w:val="008635DC"/>
    <w:rsid w:val="00864123"/>
    <w:rsid w:val="00865B63"/>
    <w:rsid w:val="00866478"/>
    <w:rsid w:val="00866705"/>
    <w:rsid w:val="00866FE3"/>
    <w:rsid w:val="00867639"/>
    <w:rsid w:val="008711A6"/>
    <w:rsid w:val="00871EF2"/>
    <w:rsid w:val="00872D91"/>
    <w:rsid w:val="008737BC"/>
    <w:rsid w:val="00873826"/>
    <w:rsid w:val="00873D53"/>
    <w:rsid w:val="0087578A"/>
    <w:rsid w:val="00875B67"/>
    <w:rsid w:val="00875C22"/>
    <w:rsid w:val="00875C54"/>
    <w:rsid w:val="0087615D"/>
    <w:rsid w:val="00876D3E"/>
    <w:rsid w:val="00877744"/>
    <w:rsid w:val="008801D7"/>
    <w:rsid w:val="0088052B"/>
    <w:rsid w:val="00881E08"/>
    <w:rsid w:val="00883B48"/>
    <w:rsid w:val="00885970"/>
    <w:rsid w:val="00886684"/>
    <w:rsid w:val="0088668A"/>
    <w:rsid w:val="00891080"/>
    <w:rsid w:val="00891F77"/>
    <w:rsid w:val="0089320C"/>
    <w:rsid w:val="00893230"/>
    <w:rsid w:val="008934DC"/>
    <w:rsid w:val="00893C1C"/>
    <w:rsid w:val="00893DF0"/>
    <w:rsid w:val="008954D4"/>
    <w:rsid w:val="0089563C"/>
    <w:rsid w:val="008956B7"/>
    <w:rsid w:val="00895D9C"/>
    <w:rsid w:val="008972C2"/>
    <w:rsid w:val="00897D11"/>
    <w:rsid w:val="00897D20"/>
    <w:rsid w:val="008A017B"/>
    <w:rsid w:val="008A0AE6"/>
    <w:rsid w:val="008A0C3F"/>
    <w:rsid w:val="008A136E"/>
    <w:rsid w:val="008A1654"/>
    <w:rsid w:val="008A5F3A"/>
    <w:rsid w:val="008A5F5F"/>
    <w:rsid w:val="008A638D"/>
    <w:rsid w:val="008A78E7"/>
    <w:rsid w:val="008B001C"/>
    <w:rsid w:val="008B01CB"/>
    <w:rsid w:val="008B1957"/>
    <w:rsid w:val="008B1DBF"/>
    <w:rsid w:val="008B301D"/>
    <w:rsid w:val="008B5286"/>
    <w:rsid w:val="008C0A8F"/>
    <w:rsid w:val="008C1B5F"/>
    <w:rsid w:val="008C22B9"/>
    <w:rsid w:val="008C2638"/>
    <w:rsid w:val="008C36E1"/>
    <w:rsid w:val="008C485B"/>
    <w:rsid w:val="008C48D2"/>
    <w:rsid w:val="008C4B0E"/>
    <w:rsid w:val="008C5321"/>
    <w:rsid w:val="008C60B9"/>
    <w:rsid w:val="008C6F3D"/>
    <w:rsid w:val="008C7BEB"/>
    <w:rsid w:val="008D2DC5"/>
    <w:rsid w:val="008D3D40"/>
    <w:rsid w:val="008D3D76"/>
    <w:rsid w:val="008D3E28"/>
    <w:rsid w:val="008D4DBA"/>
    <w:rsid w:val="008D5080"/>
    <w:rsid w:val="008D5429"/>
    <w:rsid w:val="008D59D1"/>
    <w:rsid w:val="008D62D3"/>
    <w:rsid w:val="008D6E70"/>
    <w:rsid w:val="008D70E3"/>
    <w:rsid w:val="008D79CE"/>
    <w:rsid w:val="008D7FAB"/>
    <w:rsid w:val="008E1261"/>
    <w:rsid w:val="008E1749"/>
    <w:rsid w:val="008E20E2"/>
    <w:rsid w:val="008E4FA3"/>
    <w:rsid w:val="008E5309"/>
    <w:rsid w:val="008E5C94"/>
    <w:rsid w:val="008E7CCF"/>
    <w:rsid w:val="008E7CD7"/>
    <w:rsid w:val="008F07BB"/>
    <w:rsid w:val="008F089A"/>
    <w:rsid w:val="008F1187"/>
    <w:rsid w:val="008F1641"/>
    <w:rsid w:val="008F199D"/>
    <w:rsid w:val="008F1AEE"/>
    <w:rsid w:val="008F266A"/>
    <w:rsid w:val="008F2B33"/>
    <w:rsid w:val="008F33C3"/>
    <w:rsid w:val="008F3896"/>
    <w:rsid w:val="008F489A"/>
    <w:rsid w:val="008F5081"/>
    <w:rsid w:val="008F5E81"/>
    <w:rsid w:val="008F5EB6"/>
    <w:rsid w:val="008F5FD1"/>
    <w:rsid w:val="008F641C"/>
    <w:rsid w:val="008F72B0"/>
    <w:rsid w:val="008F76B5"/>
    <w:rsid w:val="00900861"/>
    <w:rsid w:val="00901AF1"/>
    <w:rsid w:val="009023E5"/>
    <w:rsid w:val="00902956"/>
    <w:rsid w:val="00903436"/>
    <w:rsid w:val="00904195"/>
    <w:rsid w:val="009050FC"/>
    <w:rsid w:val="00905581"/>
    <w:rsid w:val="0090622A"/>
    <w:rsid w:val="00906612"/>
    <w:rsid w:val="0091015F"/>
    <w:rsid w:val="00910850"/>
    <w:rsid w:val="00911142"/>
    <w:rsid w:val="009121E4"/>
    <w:rsid w:val="0091466C"/>
    <w:rsid w:val="00915F56"/>
    <w:rsid w:val="00916D57"/>
    <w:rsid w:val="009201FD"/>
    <w:rsid w:val="00920840"/>
    <w:rsid w:val="00922393"/>
    <w:rsid w:val="00922BF2"/>
    <w:rsid w:val="0092324E"/>
    <w:rsid w:val="009234A9"/>
    <w:rsid w:val="009254DC"/>
    <w:rsid w:val="00925692"/>
    <w:rsid w:val="009268FA"/>
    <w:rsid w:val="00927236"/>
    <w:rsid w:val="00927441"/>
    <w:rsid w:val="009275C3"/>
    <w:rsid w:val="00927AA1"/>
    <w:rsid w:val="009320D3"/>
    <w:rsid w:val="00933478"/>
    <w:rsid w:val="009344F3"/>
    <w:rsid w:val="0093483D"/>
    <w:rsid w:val="00934D6E"/>
    <w:rsid w:val="00935217"/>
    <w:rsid w:val="009355C3"/>
    <w:rsid w:val="009363CA"/>
    <w:rsid w:val="00943916"/>
    <w:rsid w:val="00943953"/>
    <w:rsid w:val="00945BDB"/>
    <w:rsid w:val="00945E9E"/>
    <w:rsid w:val="0094798B"/>
    <w:rsid w:val="00950CB2"/>
    <w:rsid w:val="0095310E"/>
    <w:rsid w:val="00953E4D"/>
    <w:rsid w:val="00954526"/>
    <w:rsid w:val="009551A8"/>
    <w:rsid w:val="00956A25"/>
    <w:rsid w:val="00957D63"/>
    <w:rsid w:val="00957E9C"/>
    <w:rsid w:val="00960A16"/>
    <w:rsid w:val="00962120"/>
    <w:rsid w:val="009622FC"/>
    <w:rsid w:val="00962BE5"/>
    <w:rsid w:val="00962F7F"/>
    <w:rsid w:val="009632E5"/>
    <w:rsid w:val="009645A0"/>
    <w:rsid w:val="00964907"/>
    <w:rsid w:val="00964A1E"/>
    <w:rsid w:val="00965876"/>
    <w:rsid w:val="00965CF9"/>
    <w:rsid w:val="0096668C"/>
    <w:rsid w:val="009672D2"/>
    <w:rsid w:val="00967396"/>
    <w:rsid w:val="009678D6"/>
    <w:rsid w:val="00967FF6"/>
    <w:rsid w:val="0097102A"/>
    <w:rsid w:val="00971778"/>
    <w:rsid w:val="009726C8"/>
    <w:rsid w:val="00973A70"/>
    <w:rsid w:val="00975B30"/>
    <w:rsid w:val="00975C2D"/>
    <w:rsid w:val="00977609"/>
    <w:rsid w:val="00977838"/>
    <w:rsid w:val="00980255"/>
    <w:rsid w:val="00980304"/>
    <w:rsid w:val="00980463"/>
    <w:rsid w:val="0098065D"/>
    <w:rsid w:val="0098096B"/>
    <w:rsid w:val="00980DC2"/>
    <w:rsid w:val="00980E47"/>
    <w:rsid w:val="009811E0"/>
    <w:rsid w:val="00982554"/>
    <w:rsid w:val="00982922"/>
    <w:rsid w:val="00982A09"/>
    <w:rsid w:val="00985E31"/>
    <w:rsid w:val="0098608B"/>
    <w:rsid w:val="009861A1"/>
    <w:rsid w:val="009876A3"/>
    <w:rsid w:val="00987723"/>
    <w:rsid w:val="00990E75"/>
    <w:rsid w:val="0099436D"/>
    <w:rsid w:val="00994F55"/>
    <w:rsid w:val="009953D6"/>
    <w:rsid w:val="0099689A"/>
    <w:rsid w:val="00996B27"/>
    <w:rsid w:val="00996E85"/>
    <w:rsid w:val="009979BD"/>
    <w:rsid w:val="00997DCA"/>
    <w:rsid w:val="009A1B31"/>
    <w:rsid w:val="009A1E90"/>
    <w:rsid w:val="009A235A"/>
    <w:rsid w:val="009A3555"/>
    <w:rsid w:val="009A4000"/>
    <w:rsid w:val="009A4C5C"/>
    <w:rsid w:val="009A5EA3"/>
    <w:rsid w:val="009A68C3"/>
    <w:rsid w:val="009A692E"/>
    <w:rsid w:val="009B0CA6"/>
    <w:rsid w:val="009B15DC"/>
    <w:rsid w:val="009B1CA9"/>
    <w:rsid w:val="009B23E1"/>
    <w:rsid w:val="009B2BCB"/>
    <w:rsid w:val="009B2C50"/>
    <w:rsid w:val="009B3883"/>
    <w:rsid w:val="009B47E9"/>
    <w:rsid w:val="009B6F70"/>
    <w:rsid w:val="009B7594"/>
    <w:rsid w:val="009B77F7"/>
    <w:rsid w:val="009C07C2"/>
    <w:rsid w:val="009C1B79"/>
    <w:rsid w:val="009C3DA4"/>
    <w:rsid w:val="009C4922"/>
    <w:rsid w:val="009C4D11"/>
    <w:rsid w:val="009C4EA1"/>
    <w:rsid w:val="009C517D"/>
    <w:rsid w:val="009C62E2"/>
    <w:rsid w:val="009C7207"/>
    <w:rsid w:val="009C7592"/>
    <w:rsid w:val="009C798F"/>
    <w:rsid w:val="009D1F33"/>
    <w:rsid w:val="009D1F82"/>
    <w:rsid w:val="009D24CC"/>
    <w:rsid w:val="009D258D"/>
    <w:rsid w:val="009D3AB9"/>
    <w:rsid w:val="009D555B"/>
    <w:rsid w:val="009E0111"/>
    <w:rsid w:val="009E09BA"/>
    <w:rsid w:val="009E0BC2"/>
    <w:rsid w:val="009E1D9C"/>
    <w:rsid w:val="009E205A"/>
    <w:rsid w:val="009E2788"/>
    <w:rsid w:val="009E2CFC"/>
    <w:rsid w:val="009E31A0"/>
    <w:rsid w:val="009E4289"/>
    <w:rsid w:val="009E4666"/>
    <w:rsid w:val="009E574C"/>
    <w:rsid w:val="009E57AF"/>
    <w:rsid w:val="009E5E98"/>
    <w:rsid w:val="009E76E5"/>
    <w:rsid w:val="009E7E6C"/>
    <w:rsid w:val="009F06DC"/>
    <w:rsid w:val="009F08D5"/>
    <w:rsid w:val="009F2B8D"/>
    <w:rsid w:val="009F6AD6"/>
    <w:rsid w:val="009F717D"/>
    <w:rsid w:val="009F7696"/>
    <w:rsid w:val="009F7B42"/>
    <w:rsid w:val="00A0008D"/>
    <w:rsid w:val="00A016B8"/>
    <w:rsid w:val="00A023C9"/>
    <w:rsid w:val="00A040C4"/>
    <w:rsid w:val="00A0472C"/>
    <w:rsid w:val="00A04A00"/>
    <w:rsid w:val="00A04B70"/>
    <w:rsid w:val="00A053E2"/>
    <w:rsid w:val="00A05E98"/>
    <w:rsid w:val="00A069FF"/>
    <w:rsid w:val="00A10122"/>
    <w:rsid w:val="00A104E8"/>
    <w:rsid w:val="00A10645"/>
    <w:rsid w:val="00A1080E"/>
    <w:rsid w:val="00A11F73"/>
    <w:rsid w:val="00A12211"/>
    <w:rsid w:val="00A12F1B"/>
    <w:rsid w:val="00A13488"/>
    <w:rsid w:val="00A13598"/>
    <w:rsid w:val="00A149C9"/>
    <w:rsid w:val="00A157AE"/>
    <w:rsid w:val="00A16E92"/>
    <w:rsid w:val="00A170DB"/>
    <w:rsid w:val="00A17598"/>
    <w:rsid w:val="00A17B52"/>
    <w:rsid w:val="00A17E41"/>
    <w:rsid w:val="00A2044A"/>
    <w:rsid w:val="00A20AF1"/>
    <w:rsid w:val="00A22B06"/>
    <w:rsid w:val="00A2348E"/>
    <w:rsid w:val="00A23A30"/>
    <w:rsid w:val="00A25316"/>
    <w:rsid w:val="00A25F98"/>
    <w:rsid w:val="00A26179"/>
    <w:rsid w:val="00A30F6F"/>
    <w:rsid w:val="00A3105C"/>
    <w:rsid w:val="00A3117C"/>
    <w:rsid w:val="00A3155B"/>
    <w:rsid w:val="00A31BDE"/>
    <w:rsid w:val="00A32076"/>
    <w:rsid w:val="00A326FE"/>
    <w:rsid w:val="00A32CE0"/>
    <w:rsid w:val="00A33641"/>
    <w:rsid w:val="00A338C4"/>
    <w:rsid w:val="00A33BF8"/>
    <w:rsid w:val="00A33F5B"/>
    <w:rsid w:val="00A34291"/>
    <w:rsid w:val="00A35898"/>
    <w:rsid w:val="00A363BF"/>
    <w:rsid w:val="00A368A6"/>
    <w:rsid w:val="00A413B6"/>
    <w:rsid w:val="00A42632"/>
    <w:rsid w:val="00A43683"/>
    <w:rsid w:val="00A46E89"/>
    <w:rsid w:val="00A4741A"/>
    <w:rsid w:val="00A5027F"/>
    <w:rsid w:val="00A50F99"/>
    <w:rsid w:val="00A516A5"/>
    <w:rsid w:val="00A51A84"/>
    <w:rsid w:val="00A53977"/>
    <w:rsid w:val="00A53F13"/>
    <w:rsid w:val="00A546B7"/>
    <w:rsid w:val="00A547D7"/>
    <w:rsid w:val="00A54902"/>
    <w:rsid w:val="00A5706D"/>
    <w:rsid w:val="00A570E3"/>
    <w:rsid w:val="00A57797"/>
    <w:rsid w:val="00A6063E"/>
    <w:rsid w:val="00A6178C"/>
    <w:rsid w:val="00A61ADB"/>
    <w:rsid w:val="00A61BC2"/>
    <w:rsid w:val="00A62ABB"/>
    <w:rsid w:val="00A639CE"/>
    <w:rsid w:val="00A63D96"/>
    <w:rsid w:val="00A649B7"/>
    <w:rsid w:val="00A65D2A"/>
    <w:rsid w:val="00A67142"/>
    <w:rsid w:val="00A671EB"/>
    <w:rsid w:val="00A67220"/>
    <w:rsid w:val="00A67D19"/>
    <w:rsid w:val="00A70AA5"/>
    <w:rsid w:val="00A70F7B"/>
    <w:rsid w:val="00A712C4"/>
    <w:rsid w:val="00A713D9"/>
    <w:rsid w:val="00A72831"/>
    <w:rsid w:val="00A72C73"/>
    <w:rsid w:val="00A733A2"/>
    <w:rsid w:val="00A73A9D"/>
    <w:rsid w:val="00A73F6E"/>
    <w:rsid w:val="00A75D4F"/>
    <w:rsid w:val="00A75FD1"/>
    <w:rsid w:val="00A7621C"/>
    <w:rsid w:val="00A77B28"/>
    <w:rsid w:val="00A80433"/>
    <w:rsid w:val="00A80875"/>
    <w:rsid w:val="00A80941"/>
    <w:rsid w:val="00A80D67"/>
    <w:rsid w:val="00A81C81"/>
    <w:rsid w:val="00A81D0C"/>
    <w:rsid w:val="00A81D5B"/>
    <w:rsid w:val="00A8362A"/>
    <w:rsid w:val="00A836E7"/>
    <w:rsid w:val="00A84525"/>
    <w:rsid w:val="00A8540C"/>
    <w:rsid w:val="00A85813"/>
    <w:rsid w:val="00A85D8F"/>
    <w:rsid w:val="00A86739"/>
    <w:rsid w:val="00A876ED"/>
    <w:rsid w:val="00A87C7E"/>
    <w:rsid w:val="00A90DB5"/>
    <w:rsid w:val="00A93120"/>
    <w:rsid w:val="00A93127"/>
    <w:rsid w:val="00A948B4"/>
    <w:rsid w:val="00A97984"/>
    <w:rsid w:val="00A97D62"/>
    <w:rsid w:val="00AA00E2"/>
    <w:rsid w:val="00AA0960"/>
    <w:rsid w:val="00AA0C03"/>
    <w:rsid w:val="00AA318A"/>
    <w:rsid w:val="00AA426B"/>
    <w:rsid w:val="00AA4C65"/>
    <w:rsid w:val="00AA5E92"/>
    <w:rsid w:val="00AA6631"/>
    <w:rsid w:val="00AA6925"/>
    <w:rsid w:val="00AA72DC"/>
    <w:rsid w:val="00AA7883"/>
    <w:rsid w:val="00AA7975"/>
    <w:rsid w:val="00AA7F81"/>
    <w:rsid w:val="00AB0F97"/>
    <w:rsid w:val="00AB10E1"/>
    <w:rsid w:val="00AB45DB"/>
    <w:rsid w:val="00AB47FF"/>
    <w:rsid w:val="00AB4C87"/>
    <w:rsid w:val="00AB526E"/>
    <w:rsid w:val="00AB5E2E"/>
    <w:rsid w:val="00AB5FEE"/>
    <w:rsid w:val="00AB5FFE"/>
    <w:rsid w:val="00AB6074"/>
    <w:rsid w:val="00AB618C"/>
    <w:rsid w:val="00AB61B2"/>
    <w:rsid w:val="00AB6E4E"/>
    <w:rsid w:val="00AB7927"/>
    <w:rsid w:val="00AC04E5"/>
    <w:rsid w:val="00AC254E"/>
    <w:rsid w:val="00AC2DAB"/>
    <w:rsid w:val="00AC2F2B"/>
    <w:rsid w:val="00AC300D"/>
    <w:rsid w:val="00AC4DDE"/>
    <w:rsid w:val="00AC51B7"/>
    <w:rsid w:val="00AC5DCF"/>
    <w:rsid w:val="00AC61F5"/>
    <w:rsid w:val="00AC62A4"/>
    <w:rsid w:val="00AC78DB"/>
    <w:rsid w:val="00AC7CCC"/>
    <w:rsid w:val="00AD0130"/>
    <w:rsid w:val="00AD0D5A"/>
    <w:rsid w:val="00AD416A"/>
    <w:rsid w:val="00AD54C7"/>
    <w:rsid w:val="00AD5CC6"/>
    <w:rsid w:val="00AD7389"/>
    <w:rsid w:val="00AD7498"/>
    <w:rsid w:val="00AE0E3A"/>
    <w:rsid w:val="00AE211F"/>
    <w:rsid w:val="00AE302B"/>
    <w:rsid w:val="00AE310D"/>
    <w:rsid w:val="00AE3534"/>
    <w:rsid w:val="00AE3707"/>
    <w:rsid w:val="00AE43CE"/>
    <w:rsid w:val="00AE475E"/>
    <w:rsid w:val="00AE5465"/>
    <w:rsid w:val="00AE5D5A"/>
    <w:rsid w:val="00AE69D7"/>
    <w:rsid w:val="00AE70A2"/>
    <w:rsid w:val="00AE7248"/>
    <w:rsid w:val="00AF0786"/>
    <w:rsid w:val="00AF0C7C"/>
    <w:rsid w:val="00AF1570"/>
    <w:rsid w:val="00AF1F17"/>
    <w:rsid w:val="00AF3072"/>
    <w:rsid w:val="00AF3D96"/>
    <w:rsid w:val="00AF47B8"/>
    <w:rsid w:val="00AF4822"/>
    <w:rsid w:val="00AF4B89"/>
    <w:rsid w:val="00AF594E"/>
    <w:rsid w:val="00AF5D78"/>
    <w:rsid w:val="00AF69BB"/>
    <w:rsid w:val="00AF72F7"/>
    <w:rsid w:val="00B00142"/>
    <w:rsid w:val="00B00DCA"/>
    <w:rsid w:val="00B01DB1"/>
    <w:rsid w:val="00B026FD"/>
    <w:rsid w:val="00B02A82"/>
    <w:rsid w:val="00B03D48"/>
    <w:rsid w:val="00B04199"/>
    <w:rsid w:val="00B0592B"/>
    <w:rsid w:val="00B06457"/>
    <w:rsid w:val="00B06A20"/>
    <w:rsid w:val="00B10CD7"/>
    <w:rsid w:val="00B11867"/>
    <w:rsid w:val="00B124D2"/>
    <w:rsid w:val="00B129CF"/>
    <w:rsid w:val="00B12B78"/>
    <w:rsid w:val="00B12C28"/>
    <w:rsid w:val="00B1385A"/>
    <w:rsid w:val="00B147C6"/>
    <w:rsid w:val="00B15839"/>
    <w:rsid w:val="00B16A73"/>
    <w:rsid w:val="00B20CD0"/>
    <w:rsid w:val="00B2189B"/>
    <w:rsid w:val="00B22EF6"/>
    <w:rsid w:val="00B22FD2"/>
    <w:rsid w:val="00B23389"/>
    <w:rsid w:val="00B23DA3"/>
    <w:rsid w:val="00B23EB1"/>
    <w:rsid w:val="00B243A1"/>
    <w:rsid w:val="00B245BA"/>
    <w:rsid w:val="00B246EA"/>
    <w:rsid w:val="00B25471"/>
    <w:rsid w:val="00B25BAC"/>
    <w:rsid w:val="00B26568"/>
    <w:rsid w:val="00B26AAB"/>
    <w:rsid w:val="00B30E01"/>
    <w:rsid w:val="00B31777"/>
    <w:rsid w:val="00B32818"/>
    <w:rsid w:val="00B329E1"/>
    <w:rsid w:val="00B33FB0"/>
    <w:rsid w:val="00B34B18"/>
    <w:rsid w:val="00B369EC"/>
    <w:rsid w:val="00B37DE2"/>
    <w:rsid w:val="00B41255"/>
    <w:rsid w:val="00B423E1"/>
    <w:rsid w:val="00B4260E"/>
    <w:rsid w:val="00B42A9B"/>
    <w:rsid w:val="00B43E13"/>
    <w:rsid w:val="00B44E9F"/>
    <w:rsid w:val="00B450DB"/>
    <w:rsid w:val="00B45459"/>
    <w:rsid w:val="00B464C5"/>
    <w:rsid w:val="00B467FD"/>
    <w:rsid w:val="00B47EE0"/>
    <w:rsid w:val="00B5018F"/>
    <w:rsid w:val="00B501C4"/>
    <w:rsid w:val="00B51FAD"/>
    <w:rsid w:val="00B52739"/>
    <w:rsid w:val="00B528E9"/>
    <w:rsid w:val="00B52C29"/>
    <w:rsid w:val="00B52C57"/>
    <w:rsid w:val="00B53B49"/>
    <w:rsid w:val="00B53E54"/>
    <w:rsid w:val="00B54C46"/>
    <w:rsid w:val="00B54E53"/>
    <w:rsid w:val="00B552FE"/>
    <w:rsid w:val="00B55B4C"/>
    <w:rsid w:val="00B562CF"/>
    <w:rsid w:val="00B5663D"/>
    <w:rsid w:val="00B56675"/>
    <w:rsid w:val="00B57CF7"/>
    <w:rsid w:val="00B6012D"/>
    <w:rsid w:val="00B602AE"/>
    <w:rsid w:val="00B619AA"/>
    <w:rsid w:val="00B61A02"/>
    <w:rsid w:val="00B61D63"/>
    <w:rsid w:val="00B62CE1"/>
    <w:rsid w:val="00B62E0A"/>
    <w:rsid w:val="00B630FC"/>
    <w:rsid w:val="00B63A65"/>
    <w:rsid w:val="00B63D8D"/>
    <w:rsid w:val="00B64942"/>
    <w:rsid w:val="00B6657D"/>
    <w:rsid w:val="00B66B9C"/>
    <w:rsid w:val="00B67DE0"/>
    <w:rsid w:val="00B700B3"/>
    <w:rsid w:val="00B7064C"/>
    <w:rsid w:val="00B7068D"/>
    <w:rsid w:val="00B7091F"/>
    <w:rsid w:val="00B710E5"/>
    <w:rsid w:val="00B712EF"/>
    <w:rsid w:val="00B7197A"/>
    <w:rsid w:val="00B7349F"/>
    <w:rsid w:val="00B73DB8"/>
    <w:rsid w:val="00B740C5"/>
    <w:rsid w:val="00B755F3"/>
    <w:rsid w:val="00B75FDA"/>
    <w:rsid w:val="00B7648A"/>
    <w:rsid w:val="00B76790"/>
    <w:rsid w:val="00B76DA3"/>
    <w:rsid w:val="00B8013E"/>
    <w:rsid w:val="00B81286"/>
    <w:rsid w:val="00B81BF4"/>
    <w:rsid w:val="00B8282E"/>
    <w:rsid w:val="00B834FE"/>
    <w:rsid w:val="00B83BE8"/>
    <w:rsid w:val="00B83C45"/>
    <w:rsid w:val="00B84132"/>
    <w:rsid w:val="00B84198"/>
    <w:rsid w:val="00B84B72"/>
    <w:rsid w:val="00B8538E"/>
    <w:rsid w:val="00B85A2E"/>
    <w:rsid w:val="00B861D5"/>
    <w:rsid w:val="00B8678F"/>
    <w:rsid w:val="00B86A25"/>
    <w:rsid w:val="00B86AC9"/>
    <w:rsid w:val="00B87835"/>
    <w:rsid w:val="00B87FF1"/>
    <w:rsid w:val="00B90E3C"/>
    <w:rsid w:val="00B93DFD"/>
    <w:rsid w:val="00B943C0"/>
    <w:rsid w:val="00B947A2"/>
    <w:rsid w:val="00B95436"/>
    <w:rsid w:val="00B96E5B"/>
    <w:rsid w:val="00B97A54"/>
    <w:rsid w:val="00B97F6B"/>
    <w:rsid w:val="00BA0111"/>
    <w:rsid w:val="00BA1341"/>
    <w:rsid w:val="00BA214E"/>
    <w:rsid w:val="00BA461A"/>
    <w:rsid w:val="00BA56F8"/>
    <w:rsid w:val="00BA5ADC"/>
    <w:rsid w:val="00BA5D1F"/>
    <w:rsid w:val="00BA7D75"/>
    <w:rsid w:val="00BA7ED6"/>
    <w:rsid w:val="00BA7F2D"/>
    <w:rsid w:val="00BB022D"/>
    <w:rsid w:val="00BB180C"/>
    <w:rsid w:val="00BB318A"/>
    <w:rsid w:val="00BB3B43"/>
    <w:rsid w:val="00BB4151"/>
    <w:rsid w:val="00BB4F40"/>
    <w:rsid w:val="00BB52E9"/>
    <w:rsid w:val="00BB5381"/>
    <w:rsid w:val="00BB6D56"/>
    <w:rsid w:val="00BC129D"/>
    <w:rsid w:val="00BC1D75"/>
    <w:rsid w:val="00BC2A83"/>
    <w:rsid w:val="00BC6B51"/>
    <w:rsid w:val="00BC77D4"/>
    <w:rsid w:val="00BD05E7"/>
    <w:rsid w:val="00BD2219"/>
    <w:rsid w:val="00BD2EF3"/>
    <w:rsid w:val="00BD4DA2"/>
    <w:rsid w:val="00BD5A11"/>
    <w:rsid w:val="00BD6017"/>
    <w:rsid w:val="00BD7627"/>
    <w:rsid w:val="00BE00E1"/>
    <w:rsid w:val="00BE079D"/>
    <w:rsid w:val="00BE081C"/>
    <w:rsid w:val="00BE0F2F"/>
    <w:rsid w:val="00BE11D4"/>
    <w:rsid w:val="00BE1AE9"/>
    <w:rsid w:val="00BE24DB"/>
    <w:rsid w:val="00BE2EFD"/>
    <w:rsid w:val="00BE3B9E"/>
    <w:rsid w:val="00BE42D1"/>
    <w:rsid w:val="00BE459B"/>
    <w:rsid w:val="00BE460C"/>
    <w:rsid w:val="00BE4BC2"/>
    <w:rsid w:val="00BE4C74"/>
    <w:rsid w:val="00BE4DB4"/>
    <w:rsid w:val="00BE65EE"/>
    <w:rsid w:val="00BE6AFA"/>
    <w:rsid w:val="00BE6B8F"/>
    <w:rsid w:val="00BE7233"/>
    <w:rsid w:val="00BE7A2B"/>
    <w:rsid w:val="00BE7CFE"/>
    <w:rsid w:val="00BF0D01"/>
    <w:rsid w:val="00BF1077"/>
    <w:rsid w:val="00BF19C2"/>
    <w:rsid w:val="00BF2030"/>
    <w:rsid w:val="00BF2679"/>
    <w:rsid w:val="00BF41AE"/>
    <w:rsid w:val="00BF530F"/>
    <w:rsid w:val="00BF62EF"/>
    <w:rsid w:val="00BF6C9D"/>
    <w:rsid w:val="00C0122A"/>
    <w:rsid w:val="00C018CF"/>
    <w:rsid w:val="00C02720"/>
    <w:rsid w:val="00C028CD"/>
    <w:rsid w:val="00C02EFE"/>
    <w:rsid w:val="00C02F90"/>
    <w:rsid w:val="00C033FF"/>
    <w:rsid w:val="00C03D6E"/>
    <w:rsid w:val="00C060A6"/>
    <w:rsid w:val="00C06FD9"/>
    <w:rsid w:val="00C13251"/>
    <w:rsid w:val="00C133C6"/>
    <w:rsid w:val="00C14B3F"/>
    <w:rsid w:val="00C1563C"/>
    <w:rsid w:val="00C15A51"/>
    <w:rsid w:val="00C15FDC"/>
    <w:rsid w:val="00C16DE6"/>
    <w:rsid w:val="00C17406"/>
    <w:rsid w:val="00C17576"/>
    <w:rsid w:val="00C2158C"/>
    <w:rsid w:val="00C2237A"/>
    <w:rsid w:val="00C22D93"/>
    <w:rsid w:val="00C22EBE"/>
    <w:rsid w:val="00C23590"/>
    <w:rsid w:val="00C2381A"/>
    <w:rsid w:val="00C23DF5"/>
    <w:rsid w:val="00C25108"/>
    <w:rsid w:val="00C2676B"/>
    <w:rsid w:val="00C26D8E"/>
    <w:rsid w:val="00C307E4"/>
    <w:rsid w:val="00C311A5"/>
    <w:rsid w:val="00C35B98"/>
    <w:rsid w:val="00C36187"/>
    <w:rsid w:val="00C37651"/>
    <w:rsid w:val="00C40A5B"/>
    <w:rsid w:val="00C4142E"/>
    <w:rsid w:val="00C422FB"/>
    <w:rsid w:val="00C42675"/>
    <w:rsid w:val="00C42712"/>
    <w:rsid w:val="00C42D38"/>
    <w:rsid w:val="00C42F64"/>
    <w:rsid w:val="00C43239"/>
    <w:rsid w:val="00C43F61"/>
    <w:rsid w:val="00C446A4"/>
    <w:rsid w:val="00C44ECA"/>
    <w:rsid w:val="00C45117"/>
    <w:rsid w:val="00C46840"/>
    <w:rsid w:val="00C47049"/>
    <w:rsid w:val="00C504C3"/>
    <w:rsid w:val="00C50BBC"/>
    <w:rsid w:val="00C51C92"/>
    <w:rsid w:val="00C5200A"/>
    <w:rsid w:val="00C524D2"/>
    <w:rsid w:val="00C52A44"/>
    <w:rsid w:val="00C56E84"/>
    <w:rsid w:val="00C57FBB"/>
    <w:rsid w:val="00C607BF"/>
    <w:rsid w:val="00C60966"/>
    <w:rsid w:val="00C62401"/>
    <w:rsid w:val="00C6289B"/>
    <w:rsid w:val="00C639E8"/>
    <w:rsid w:val="00C63F55"/>
    <w:rsid w:val="00C64AA8"/>
    <w:rsid w:val="00C657BB"/>
    <w:rsid w:val="00C65FAB"/>
    <w:rsid w:val="00C67720"/>
    <w:rsid w:val="00C70D57"/>
    <w:rsid w:val="00C71536"/>
    <w:rsid w:val="00C71FA5"/>
    <w:rsid w:val="00C72042"/>
    <w:rsid w:val="00C72853"/>
    <w:rsid w:val="00C72C79"/>
    <w:rsid w:val="00C72FC4"/>
    <w:rsid w:val="00C732F2"/>
    <w:rsid w:val="00C7363A"/>
    <w:rsid w:val="00C73B57"/>
    <w:rsid w:val="00C741DC"/>
    <w:rsid w:val="00C748B1"/>
    <w:rsid w:val="00C75DE8"/>
    <w:rsid w:val="00C75DF8"/>
    <w:rsid w:val="00C75F37"/>
    <w:rsid w:val="00C776F4"/>
    <w:rsid w:val="00C77820"/>
    <w:rsid w:val="00C8029B"/>
    <w:rsid w:val="00C814E6"/>
    <w:rsid w:val="00C82071"/>
    <w:rsid w:val="00C8284D"/>
    <w:rsid w:val="00C83917"/>
    <w:rsid w:val="00C84703"/>
    <w:rsid w:val="00C8605B"/>
    <w:rsid w:val="00C907A9"/>
    <w:rsid w:val="00C916E8"/>
    <w:rsid w:val="00C9257A"/>
    <w:rsid w:val="00C92900"/>
    <w:rsid w:val="00C92A55"/>
    <w:rsid w:val="00C92B8D"/>
    <w:rsid w:val="00C92C87"/>
    <w:rsid w:val="00C93727"/>
    <w:rsid w:val="00C942B4"/>
    <w:rsid w:val="00C948DB"/>
    <w:rsid w:val="00C94963"/>
    <w:rsid w:val="00C94B62"/>
    <w:rsid w:val="00C952BD"/>
    <w:rsid w:val="00C966A7"/>
    <w:rsid w:val="00C9759D"/>
    <w:rsid w:val="00CA0760"/>
    <w:rsid w:val="00CA23E8"/>
    <w:rsid w:val="00CA31B8"/>
    <w:rsid w:val="00CA393A"/>
    <w:rsid w:val="00CA3F80"/>
    <w:rsid w:val="00CA4E11"/>
    <w:rsid w:val="00CA556F"/>
    <w:rsid w:val="00CA6655"/>
    <w:rsid w:val="00CA6BCD"/>
    <w:rsid w:val="00CA789B"/>
    <w:rsid w:val="00CA7A85"/>
    <w:rsid w:val="00CB00C4"/>
    <w:rsid w:val="00CB03E4"/>
    <w:rsid w:val="00CB1AA9"/>
    <w:rsid w:val="00CB3929"/>
    <w:rsid w:val="00CB3B73"/>
    <w:rsid w:val="00CB42C0"/>
    <w:rsid w:val="00CB4688"/>
    <w:rsid w:val="00CB539F"/>
    <w:rsid w:val="00CB53BB"/>
    <w:rsid w:val="00CB5C0C"/>
    <w:rsid w:val="00CB6DC1"/>
    <w:rsid w:val="00CB7222"/>
    <w:rsid w:val="00CC0299"/>
    <w:rsid w:val="00CC0F8E"/>
    <w:rsid w:val="00CC0FF5"/>
    <w:rsid w:val="00CC1308"/>
    <w:rsid w:val="00CC3872"/>
    <w:rsid w:val="00CC4E40"/>
    <w:rsid w:val="00CD00FF"/>
    <w:rsid w:val="00CD10F4"/>
    <w:rsid w:val="00CD1155"/>
    <w:rsid w:val="00CD386A"/>
    <w:rsid w:val="00CD39BE"/>
    <w:rsid w:val="00CD3AF8"/>
    <w:rsid w:val="00CD42D9"/>
    <w:rsid w:val="00CD4D6F"/>
    <w:rsid w:val="00CD5C70"/>
    <w:rsid w:val="00CD6A60"/>
    <w:rsid w:val="00CD6C56"/>
    <w:rsid w:val="00CD7ECF"/>
    <w:rsid w:val="00CE08CD"/>
    <w:rsid w:val="00CE0DA1"/>
    <w:rsid w:val="00CE1B5C"/>
    <w:rsid w:val="00CE3321"/>
    <w:rsid w:val="00CE689A"/>
    <w:rsid w:val="00CE7C1A"/>
    <w:rsid w:val="00CF03AB"/>
    <w:rsid w:val="00CF0885"/>
    <w:rsid w:val="00CF0DC7"/>
    <w:rsid w:val="00CF116D"/>
    <w:rsid w:val="00CF1855"/>
    <w:rsid w:val="00CF1A74"/>
    <w:rsid w:val="00CF1AB7"/>
    <w:rsid w:val="00CF1EC3"/>
    <w:rsid w:val="00CF208F"/>
    <w:rsid w:val="00CF26EB"/>
    <w:rsid w:val="00CF361D"/>
    <w:rsid w:val="00CF48C0"/>
    <w:rsid w:val="00CF48E3"/>
    <w:rsid w:val="00CF4D83"/>
    <w:rsid w:val="00CF5818"/>
    <w:rsid w:val="00CF60C5"/>
    <w:rsid w:val="00D00707"/>
    <w:rsid w:val="00D0089F"/>
    <w:rsid w:val="00D00DAD"/>
    <w:rsid w:val="00D041AA"/>
    <w:rsid w:val="00D043A8"/>
    <w:rsid w:val="00D04679"/>
    <w:rsid w:val="00D061A1"/>
    <w:rsid w:val="00D0661E"/>
    <w:rsid w:val="00D06732"/>
    <w:rsid w:val="00D07357"/>
    <w:rsid w:val="00D1193C"/>
    <w:rsid w:val="00D12BE1"/>
    <w:rsid w:val="00D12D7A"/>
    <w:rsid w:val="00D14269"/>
    <w:rsid w:val="00D14CE2"/>
    <w:rsid w:val="00D1507D"/>
    <w:rsid w:val="00D16276"/>
    <w:rsid w:val="00D16F39"/>
    <w:rsid w:val="00D17733"/>
    <w:rsid w:val="00D212AD"/>
    <w:rsid w:val="00D235FF"/>
    <w:rsid w:val="00D2504C"/>
    <w:rsid w:val="00D25A21"/>
    <w:rsid w:val="00D25BF1"/>
    <w:rsid w:val="00D25C65"/>
    <w:rsid w:val="00D26805"/>
    <w:rsid w:val="00D26C50"/>
    <w:rsid w:val="00D27EF1"/>
    <w:rsid w:val="00D30864"/>
    <w:rsid w:val="00D30BD2"/>
    <w:rsid w:val="00D30C6B"/>
    <w:rsid w:val="00D30E15"/>
    <w:rsid w:val="00D31373"/>
    <w:rsid w:val="00D32334"/>
    <w:rsid w:val="00D3233F"/>
    <w:rsid w:val="00D32713"/>
    <w:rsid w:val="00D32875"/>
    <w:rsid w:val="00D36FDC"/>
    <w:rsid w:val="00D403A3"/>
    <w:rsid w:val="00D41261"/>
    <w:rsid w:val="00D41900"/>
    <w:rsid w:val="00D41A50"/>
    <w:rsid w:val="00D42425"/>
    <w:rsid w:val="00D4272C"/>
    <w:rsid w:val="00D44A60"/>
    <w:rsid w:val="00D44C05"/>
    <w:rsid w:val="00D45FA3"/>
    <w:rsid w:val="00D46AC2"/>
    <w:rsid w:val="00D46EAF"/>
    <w:rsid w:val="00D47064"/>
    <w:rsid w:val="00D4723E"/>
    <w:rsid w:val="00D47EBA"/>
    <w:rsid w:val="00D50141"/>
    <w:rsid w:val="00D51251"/>
    <w:rsid w:val="00D512BD"/>
    <w:rsid w:val="00D521D2"/>
    <w:rsid w:val="00D5282C"/>
    <w:rsid w:val="00D52CF0"/>
    <w:rsid w:val="00D536A1"/>
    <w:rsid w:val="00D55A9E"/>
    <w:rsid w:val="00D56506"/>
    <w:rsid w:val="00D5668D"/>
    <w:rsid w:val="00D60FF6"/>
    <w:rsid w:val="00D61143"/>
    <w:rsid w:val="00D61406"/>
    <w:rsid w:val="00D617D4"/>
    <w:rsid w:val="00D633A7"/>
    <w:rsid w:val="00D63C76"/>
    <w:rsid w:val="00D641E4"/>
    <w:rsid w:val="00D651F5"/>
    <w:rsid w:val="00D65751"/>
    <w:rsid w:val="00D67554"/>
    <w:rsid w:val="00D679F0"/>
    <w:rsid w:val="00D70CCF"/>
    <w:rsid w:val="00D71247"/>
    <w:rsid w:val="00D7163C"/>
    <w:rsid w:val="00D7164F"/>
    <w:rsid w:val="00D71CEB"/>
    <w:rsid w:val="00D74503"/>
    <w:rsid w:val="00D74862"/>
    <w:rsid w:val="00D74BD6"/>
    <w:rsid w:val="00D755D3"/>
    <w:rsid w:val="00D76A68"/>
    <w:rsid w:val="00D76F9B"/>
    <w:rsid w:val="00D77962"/>
    <w:rsid w:val="00D806B9"/>
    <w:rsid w:val="00D81034"/>
    <w:rsid w:val="00D8248C"/>
    <w:rsid w:val="00D82A66"/>
    <w:rsid w:val="00D82A89"/>
    <w:rsid w:val="00D83B69"/>
    <w:rsid w:val="00D84AA7"/>
    <w:rsid w:val="00D855CB"/>
    <w:rsid w:val="00D86598"/>
    <w:rsid w:val="00D90895"/>
    <w:rsid w:val="00D90E2D"/>
    <w:rsid w:val="00D91285"/>
    <w:rsid w:val="00D91C36"/>
    <w:rsid w:val="00D92A8E"/>
    <w:rsid w:val="00D92D09"/>
    <w:rsid w:val="00D953FC"/>
    <w:rsid w:val="00D97663"/>
    <w:rsid w:val="00DA06BF"/>
    <w:rsid w:val="00DA0F9A"/>
    <w:rsid w:val="00DA1D34"/>
    <w:rsid w:val="00DA2E06"/>
    <w:rsid w:val="00DA3B88"/>
    <w:rsid w:val="00DA53B8"/>
    <w:rsid w:val="00DA5682"/>
    <w:rsid w:val="00DA59E5"/>
    <w:rsid w:val="00DA6691"/>
    <w:rsid w:val="00DA7CA4"/>
    <w:rsid w:val="00DB0106"/>
    <w:rsid w:val="00DB054B"/>
    <w:rsid w:val="00DB10E9"/>
    <w:rsid w:val="00DB1BC1"/>
    <w:rsid w:val="00DB2813"/>
    <w:rsid w:val="00DB49A2"/>
    <w:rsid w:val="00DB68F0"/>
    <w:rsid w:val="00DC0001"/>
    <w:rsid w:val="00DC13AE"/>
    <w:rsid w:val="00DC3247"/>
    <w:rsid w:val="00DC36F2"/>
    <w:rsid w:val="00DC3EB3"/>
    <w:rsid w:val="00DC5A45"/>
    <w:rsid w:val="00DD0642"/>
    <w:rsid w:val="00DD0E9B"/>
    <w:rsid w:val="00DD19DD"/>
    <w:rsid w:val="00DD1F78"/>
    <w:rsid w:val="00DD2C24"/>
    <w:rsid w:val="00DD2EE9"/>
    <w:rsid w:val="00DD31B8"/>
    <w:rsid w:val="00DD33CC"/>
    <w:rsid w:val="00DD3B8D"/>
    <w:rsid w:val="00DD42FB"/>
    <w:rsid w:val="00DD4AB6"/>
    <w:rsid w:val="00DD4B33"/>
    <w:rsid w:val="00DD4E41"/>
    <w:rsid w:val="00DD6400"/>
    <w:rsid w:val="00DD64EF"/>
    <w:rsid w:val="00DD6685"/>
    <w:rsid w:val="00DD7422"/>
    <w:rsid w:val="00DD7A84"/>
    <w:rsid w:val="00DE01F0"/>
    <w:rsid w:val="00DE0F55"/>
    <w:rsid w:val="00DE314D"/>
    <w:rsid w:val="00DE3185"/>
    <w:rsid w:val="00DE3DDE"/>
    <w:rsid w:val="00DE40E2"/>
    <w:rsid w:val="00DE4D86"/>
    <w:rsid w:val="00DE5441"/>
    <w:rsid w:val="00DE6188"/>
    <w:rsid w:val="00DE6A3E"/>
    <w:rsid w:val="00DE6C8F"/>
    <w:rsid w:val="00DE6E95"/>
    <w:rsid w:val="00DE71C6"/>
    <w:rsid w:val="00DE7ABD"/>
    <w:rsid w:val="00DE7C81"/>
    <w:rsid w:val="00DE7CF5"/>
    <w:rsid w:val="00DF014E"/>
    <w:rsid w:val="00DF18B8"/>
    <w:rsid w:val="00DF1DFF"/>
    <w:rsid w:val="00DF208E"/>
    <w:rsid w:val="00DF236C"/>
    <w:rsid w:val="00DF2D3C"/>
    <w:rsid w:val="00DF2E93"/>
    <w:rsid w:val="00DF4227"/>
    <w:rsid w:val="00DF424D"/>
    <w:rsid w:val="00DF44BC"/>
    <w:rsid w:val="00DF4FEE"/>
    <w:rsid w:val="00E0099E"/>
    <w:rsid w:val="00E00C7F"/>
    <w:rsid w:val="00E0125E"/>
    <w:rsid w:val="00E01279"/>
    <w:rsid w:val="00E01DD6"/>
    <w:rsid w:val="00E02371"/>
    <w:rsid w:val="00E03D29"/>
    <w:rsid w:val="00E04435"/>
    <w:rsid w:val="00E04E18"/>
    <w:rsid w:val="00E05BD4"/>
    <w:rsid w:val="00E05DBF"/>
    <w:rsid w:val="00E07113"/>
    <w:rsid w:val="00E10F3E"/>
    <w:rsid w:val="00E13AA3"/>
    <w:rsid w:val="00E13FD3"/>
    <w:rsid w:val="00E1400C"/>
    <w:rsid w:val="00E14FEC"/>
    <w:rsid w:val="00E15B26"/>
    <w:rsid w:val="00E1770D"/>
    <w:rsid w:val="00E1782B"/>
    <w:rsid w:val="00E2082A"/>
    <w:rsid w:val="00E20D8B"/>
    <w:rsid w:val="00E219FC"/>
    <w:rsid w:val="00E21EAE"/>
    <w:rsid w:val="00E2225A"/>
    <w:rsid w:val="00E2229C"/>
    <w:rsid w:val="00E22838"/>
    <w:rsid w:val="00E23BF4"/>
    <w:rsid w:val="00E24113"/>
    <w:rsid w:val="00E24B1F"/>
    <w:rsid w:val="00E24F66"/>
    <w:rsid w:val="00E25894"/>
    <w:rsid w:val="00E26A27"/>
    <w:rsid w:val="00E26F77"/>
    <w:rsid w:val="00E315E5"/>
    <w:rsid w:val="00E326FA"/>
    <w:rsid w:val="00E32A92"/>
    <w:rsid w:val="00E3340A"/>
    <w:rsid w:val="00E34C98"/>
    <w:rsid w:val="00E3513C"/>
    <w:rsid w:val="00E35844"/>
    <w:rsid w:val="00E40A23"/>
    <w:rsid w:val="00E42D23"/>
    <w:rsid w:val="00E433AA"/>
    <w:rsid w:val="00E43593"/>
    <w:rsid w:val="00E43B42"/>
    <w:rsid w:val="00E4455E"/>
    <w:rsid w:val="00E465CC"/>
    <w:rsid w:val="00E500C3"/>
    <w:rsid w:val="00E50272"/>
    <w:rsid w:val="00E504D4"/>
    <w:rsid w:val="00E50F12"/>
    <w:rsid w:val="00E5157F"/>
    <w:rsid w:val="00E52531"/>
    <w:rsid w:val="00E5400E"/>
    <w:rsid w:val="00E5424E"/>
    <w:rsid w:val="00E57034"/>
    <w:rsid w:val="00E5705B"/>
    <w:rsid w:val="00E57C74"/>
    <w:rsid w:val="00E605F7"/>
    <w:rsid w:val="00E60CCB"/>
    <w:rsid w:val="00E62BAD"/>
    <w:rsid w:val="00E63C7A"/>
    <w:rsid w:val="00E64765"/>
    <w:rsid w:val="00E64B29"/>
    <w:rsid w:val="00E662DD"/>
    <w:rsid w:val="00E67B0C"/>
    <w:rsid w:val="00E71DD1"/>
    <w:rsid w:val="00E72484"/>
    <w:rsid w:val="00E7278C"/>
    <w:rsid w:val="00E73CF4"/>
    <w:rsid w:val="00E760B5"/>
    <w:rsid w:val="00E81CFF"/>
    <w:rsid w:val="00E84093"/>
    <w:rsid w:val="00E84A28"/>
    <w:rsid w:val="00E8642F"/>
    <w:rsid w:val="00E86BA6"/>
    <w:rsid w:val="00E877F6"/>
    <w:rsid w:val="00E92B52"/>
    <w:rsid w:val="00E92EF6"/>
    <w:rsid w:val="00E94756"/>
    <w:rsid w:val="00E9583F"/>
    <w:rsid w:val="00EA0EFC"/>
    <w:rsid w:val="00EA218C"/>
    <w:rsid w:val="00EA2549"/>
    <w:rsid w:val="00EA2BD1"/>
    <w:rsid w:val="00EA35C9"/>
    <w:rsid w:val="00EA4951"/>
    <w:rsid w:val="00EA6FC9"/>
    <w:rsid w:val="00EB0AAF"/>
    <w:rsid w:val="00EB0F53"/>
    <w:rsid w:val="00EB1368"/>
    <w:rsid w:val="00EB1914"/>
    <w:rsid w:val="00EB1AD3"/>
    <w:rsid w:val="00EB2C4F"/>
    <w:rsid w:val="00EB4087"/>
    <w:rsid w:val="00EB59E6"/>
    <w:rsid w:val="00EB664B"/>
    <w:rsid w:val="00EB78C2"/>
    <w:rsid w:val="00EB7A87"/>
    <w:rsid w:val="00EC1B20"/>
    <w:rsid w:val="00EC3A88"/>
    <w:rsid w:val="00EC422C"/>
    <w:rsid w:val="00EC458B"/>
    <w:rsid w:val="00EC4972"/>
    <w:rsid w:val="00EC4FAB"/>
    <w:rsid w:val="00EC5DA8"/>
    <w:rsid w:val="00EC74F3"/>
    <w:rsid w:val="00ED1551"/>
    <w:rsid w:val="00ED1AD5"/>
    <w:rsid w:val="00ED1B63"/>
    <w:rsid w:val="00ED245D"/>
    <w:rsid w:val="00ED39DD"/>
    <w:rsid w:val="00ED3ED0"/>
    <w:rsid w:val="00ED46B1"/>
    <w:rsid w:val="00ED4B07"/>
    <w:rsid w:val="00ED5303"/>
    <w:rsid w:val="00ED58C0"/>
    <w:rsid w:val="00ED65FF"/>
    <w:rsid w:val="00ED6DC0"/>
    <w:rsid w:val="00ED6EE2"/>
    <w:rsid w:val="00ED7E78"/>
    <w:rsid w:val="00EE08E7"/>
    <w:rsid w:val="00EE203C"/>
    <w:rsid w:val="00EE2B4C"/>
    <w:rsid w:val="00EE2D11"/>
    <w:rsid w:val="00EE3207"/>
    <w:rsid w:val="00EE35CE"/>
    <w:rsid w:val="00EE376F"/>
    <w:rsid w:val="00EE4BF0"/>
    <w:rsid w:val="00EE4CB2"/>
    <w:rsid w:val="00EE5CB0"/>
    <w:rsid w:val="00EE63B6"/>
    <w:rsid w:val="00EE69F1"/>
    <w:rsid w:val="00EE6C0C"/>
    <w:rsid w:val="00EE6DC8"/>
    <w:rsid w:val="00EE6F9C"/>
    <w:rsid w:val="00EF0A1F"/>
    <w:rsid w:val="00EF117D"/>
    <w:rsid w:val="00EF131E"/>
    <w:rsid w:val="00EF2584"/>
    <w:rsid w:val="00EF2EC6"/>
    <w:rsid w:val="00EF3382"/>
    <w:rsid w:val="00EF3DEF"/>
    <w:rsid w:val="00EF5077"/>
    <w:rsid w:val="00EF6A22"/>
    <w:rsid w:val="00F00BDD"/>
    <w:rsid w:val="00F00E0D"/>
    <w:rsid w:val="00F016CA"/>
    <w:rsid w:val="00F01C78"/>
    <w:rsid w:val="00F02225"/>
    <w:rsid w:val="00F03036"/>
    <w:rsid w:val="00F048CB"/>
    <w:rsid w:val="00F04B7A"/>
    <w:rsid w:val="00F04C5E"/>
    <w:rsid w:val="00F06FE9"/>
    <w:rsid w:val="00F075F3"/>
    <w:rsid w:val="00F0769C"/>
    <w:rsid w:val="00F07DA1"/>
    <w:rsid w:val="00F10B61"/>
    <w:rsid w:val="00F124FB"/>
    <w:rsid w:val="00F146B9"/>
    <w:rsid w:val="00F1594D"/>
    <w:rsid w:val="00F1714C"/>
    <w:rsid w:val="00F20516"/>
    <w:rsid w:val="00F2101A"/>
    <w:rsid w:val="00F21069"/>
    <w:rsid w:val="00F21342"/>
    <w:rsid w:val="00F21976"/>
    <w:rsid w:val="00F22CAE"/>
    <w:rsid w:val="00F23D56"/>
    <w:rsid w:val="00F24F6D"/>
    <w:rsid w:val="00F25346"/>
    <w:rsid w:val="00F266F4"/>
    <w:rsid w:val="00F27963"/>
    <w:rsid w:val="00F31625"/>
    <w:rsid w:val="00F316D3"/>
    <w:rsid w:val="00F324F9"/>
    <w:rsid w:val="00F33C31"/>
    <w:rsid w:val="00F35487"/>
    <w:rsid w:val="00F36936"/>
    <w:rsid w:val="00F36D43"/>
    <w:rsid w:val="00F40F36"/>
    <w:rsid w:val="00F416AA"/>
    <w:rsid w:val="00F41702"/>
    <w:rsid w:val="00F42073"/>
    <w:rsid w:val="00F4277F"/>
    <w:rsid w:val="00F43AEB"/>
    <w:rsid w:val="00F4407E"/>
    <w:rsid w:val="00F4476F"/>
    <w:rsid w:val="00F44F40"/>
    <w:rsid w:val="00F4601C"/>
    <w:rsid w:val="00F46213"/>
    <w:rsid w:val="00F46300"/>
    <w:rsid w:val="00F46D48"/>
    <w:rsid w:val="00F47705"/>
    <w:rsid w:val="00F47F03"/>
    <w:rsid w:val="00F506B3"/>
    <w:rsid w:val="00F50D24"/>
    <w:rsid w:val="00F52A14"/>
    <w:rsid w:val="00F5302C"/>
    <w:rsid w:val="00F54AA1"/>
    <w:rsid w:val="00F54BDE"/>
    <w:rsid w:val="00F555E6"/>
    <w:rsid w:val="00F55F9A"/>
    <w:rsid w:val="00F56969"/>
    <w:rsid w:val="00F5776D"/>
    <w:rsid w:val="00F57D57"/>
    <w:rsid w:val="00F603B5"/>
    <w:rsid w:val="00F6151D"/>
    <w:rsid w:val="00F62843"/>
    <w:rsid w:val="00F6527F"/>
    <w:rsid w:val="00F6609B"/>
    <w:rsid w:val="00F674C2"/>
    <w:rsid w:val="00F70806"/>
    <w:rsid w:val="00F70F36"/>
    <w:rsid w:val="00F71F4D"/>
    <w:rsid w:val="00F74599"/>
    <w:rsid w:val="00F7468B"/>
    <w:rsid w:val="00F74CF0"/>
    <w:rsid w:val="00F758AC"/>
    <w:rsid w:val="00F75B6E"/>
    <w:rsid w:val="00F75E10"/>
    <w:rsid w:val="00F81971"/>
    <w:rsid w:val="00F81BE4"/>
    <w:rsid w:val="00F81D2D"/>
    <w:rsid w:val="00F82361"/>
    <w:rsid w:val="00F85223"/>
    <w:rsid w:val="00F85CB3"/>
    <w:rsid w:val="00F85DB4"/>
    <w:rsid w:val="00F86E99"/>
    <w:rsid w:val="00F8790B"/>
    <w:rsid w:val="00F87F99"/>
    <w:rsid w:val="00F90323"/>
    <w:rsid w:val="00F912E9"/>
    <w:rsid w:val="00F914FE"/>
    <w:rsid w:val="00F91553"/>
    <w:rsid w:val="00F93539"/>
    <w:rsid w:val="00F935B0"/>
    <w:rsid w:val="00F9384A"/>
    <w:rsid w:val="00F93BC9"/>
    <w:rsid w:val="00F94C0B"/>
    <w:rsid w:val="00F96ACC"/>
    <w:rsid w:val="00F96E43"/>
    <w:rsid w:val="00F96F93"/>
    <w:rsid w:val="00F97043"/>
    <w:rsid w:val="00F977BB"/>
    <w:rsid w:val="00F97F55"/>
    <w:rsid w:val="00FA0260"/>
    <w:rsid w:val="00FA2073"/>
    <w:rsid w:val="00FA2431"/>
    <w:rsid w:val="00FA2784"/>
    <w:rsid w:val="00FA279E"/>
    <w:rsid w:val="00FA3C09"/>
    <w:rsid w:val="00FA5586"/>
    <w:rsid w:val="00FA563A"/>
    <w:rsid w:val="00FA5D64"/>
    <w:rsid w:val="00FA6445"/>
    <w:rsid w:val="00FA65F7"/>
    <w:rsid w:val="00FA72B1"/>
    <w:rsid w:val="00FB15FD"/>
    <w:rsid w:val="00FB1CF6"/>
    <w:rsid w:val="00FB3ACD"/>
    <w:rsid w:val="00FB3B96"/>
    <w:rsid w:val="00FB48A8"/>
    <w:rsid w:val="00FB4AB9"/>
    <w:rsid w:val="00FB4B2A"/>
    <w:rsid w:val="00FB5400"/>
    <w:rsid w:val="00FB590A"/>
    <w:rsid w:val="00FB7A45"/>
    <w:rsid w:val="00FC2B53"/>
    <w:rsid w:val="00FC3043"/>
    <w:rsid w:val="00FC37E1"/>
    <w:rsid w:val="00FC52A0"/>
    <w:rsid w:val="00FC5EE4"/>
    <w:rsid w:val="00FC5F86"/>
    <w:rsid w:val="00FC7F8C"/>
    <w:rsid w:val="00FD0324"/>
    <w:rsid w:val="00FD0A6E"/>
    <w:rsid w:val="00FD17C9"/>
    <w:rsid w:val="00FD1ED8"/>
    <w:rsid w:val="00FD2A7A"/>
    <w:rsid w:val="00FD310D"/>
    <w:rsid w:val="00FD3C7D"/>
    <w:rsid w:val="00FD417F"/>
    <w:rsid w:val="00FD49D8"/>
    <w:rsid w:val="00FD4F56"/>
    <w:rsid w:val="00FD5860"/>
    <w:rsid w:val="00FD5D02"/>
    <w:rsid w:val="00FD6127"/>
    <w:rsid w:val="00FD703C"/>
    <w:rsid w:val="00FE06B1"/>
    <w:rsid w:val="00FE0A24"/>
    <w:rsid w:val="00FE0E5B"/>
    <w:rsid w:val="00FE1AC9"/>
    <w:rsid w:val="00FE21E2"/>
    <w:rsid w:val="00FE2742"/>
    <w:rsid w:val="00FE2AF3"/>
    <w:rsid w:val="00FE300A"/>
    <w:rsid w:val="00FE3143"/>
    <w:rsid w:val="00FE3B22"/>
    <w:rsid w:val="00FE3C18"/>
    <w:rsid w:val="00FE4A3C"/>
    <w:rsid w:val="00FE518A"/>
    <w:rsid w:val="00FE5DE8"/>
    <w:rsid w:val="00FE61F4"/>
    <w:rsid w:val="00FE6399"/>
    <w:rsid w:val="00FE63EE"/>
    <w:rsid w:val="00FE7A75"/>
    <w:rsid w:val="00FF0460"/>
    <w:rsid w:val="00FF0803"/>
    <w:rsid w:val="00FF0C35"/>
    <w:rsid w:val="00FF2530"/>
    <w:rsid w:val="00FF2CF6"/>
    <w:rsid w:val="00FF3DCB"/>
    <w:rsid w:val="00FF42CE"/>
    <w:rsid w:val="00FF4355"/>
    <w:rsid w:val="00FF4D1A"/>
    <w:rsid w:val="00FF6E59"/>
    <w:rsid w:val="00FF77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D02"/>
    <w:rPr>
      <w:sz w:val="28"/>
      <w:lang w:eastAsia="en-US"/>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1"/>
    <w:uiPriority w:val="99"/>
    <w:qFormat/>
    <w:rsid w:val="00683F77"/>
    <w:pPr>
      <w:keepNext/>
      <w:spacing w:before="240" w:after="60"/>
      <w:jc w:val="center"/>
      <w:outlineLvl w:val="0"/>
    </w:pPr>
    <w:rPr>
      <w:rFonts w:eastAsia="Times New Roman"/>
      <w:b/>
      <w:kern w:val="28"/>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0"/>
    <w:uiPriority w:val="99"/>
    <w:locked/>
    <w:rsid w:val="00683F77"/>
    <w:rPr>
      <w:rFonts w:eastAsia="Times New Roman" w:cs="Times New Roman"/>
      <w:b/>
      <w:kern w:val="28"/>
      <w:sz w:val="20"/>
      <w:szCs w:val="20"/>
      <w:lang w:eastAsia="ru-RU"/>
    </w:rPr>
  </w:style>
  <w:style w:type="table" w:styleId="a3">
    <w:name w:val="Table Grid"/>
    <w:basedOn w:val="a1"/>
    <w:uiPriority w:val="99"/>
    <w:rsid w:val="00A2531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aliases w:val="Знак,Знак2,Знак21,Знак1"/>
    <w:basedOn w:val="a"/>
    <w:link w:val="a5"/>
    <w:uiPriority w:val="99"/>
    <w:rsid w:val="00A25316"/>
    <w:rPr>
      <w:sz w:val="20"/>
      <w:szCs w:val="20"/>
    </w:rPr>
  </w:style>
  <w:style w:type="character" w:customStyle="1" w:styleId="a5">
    <w:name w:val="Текст сноски Знак"/>
    <w:aliases w:val="Знак Знак,Знак2 Знак,Знак21 Знак,Знак1 Знак"/>
    <w:basedOn w:val="a0"/>
    <w:link w:val="a4"/>
    <w:uiPriority w:val="99"/>
    <w:locked/>
    <w:rsid w:val="00A25316"/>
    <w:rPr>
      <w:rFonts w:cs="Times New Roman"/>
      <w:sz w:val="20"/>
      <w:szCs w:val="20"/>
    </w:rPr>
  </w:style>
  <w:style w:type="character" w:styleId="a6">
    <w:name w:val="footnote reference"/>
    <w:basedOn w:val="a0"/>
    <w:uiPriority w:val="99"/>
    <w:rsid w:val="00A25316"/>
    <w:rPr>
      <w:rFonts w:cs="Times New Roman"/>
      <w:vertAlign w:val="superscript"/>
    </w:rPr>
  </w:style>
  <w:style w:type="paragraph" w:customStyle="1" w:styleId="a7">
    <w:name w:val="Îáû÷íûé"/>
    <w:uiPriority w:val="99"/>
    <w:rsid w:val="00446FC9"/>
    <w:rPr>
      <w:rFonts w:eastAsia="Times New Roman"/>
      <w:sz w:val="20"/>
      <w:szCs w:val="20"/>
    </w:rPr>
  </w:style>
  <w:style w:type="character" w:styleId="a8">
    <w:name w:val="Hyperlink"/>
    <w:basedOn w:val="a0"/>
    <w:uiPriority w:val="99"/>
    <w:rsid w:val="00BD2EF3"/>
    <w:rPr>
      <w:rFonts w:cs="Times New Roman"/>
      <w:color w:val="0000FF"/>
      <w:u w:val="single"/>
    </w:rPr>
  </w:style>
  <w:style w:type="paragraph" w:styleId="a9">
    <w:name w:val="List Paragraph"/>
    <w:basedOn w:val="a"/>
    <w:uiPriority w:val="99"/>
    <w:qFormat/>
    <w:rsid w:val="000F6D32"/>
    <w:pPr>
      <w:ind w:left="720"/>
      <w:contextualSpacing/>
    </w:pPr>
  </w:style>
  <w:style w:type="paragraph" w:customStyle="1" w:styleId="ConsPlusNormal">
    <w:name w:val="ConsPlusNormal"/>
    <w:link w:val="ConsPlusNormal0"/>
    <w:rsid w:val="009275C3"/>
    <w:pPr>
      <w:suppressAutoHyphens/>
      <w:autoSpaceDE w:val="0"/>
    </w:pPr>
    <w:rPr>
      <w:rFonts w:ascii="Arial" w:hAnsi="Arial" w:cs="Arial"/>
      <w:sz w:val="20"/>
      <w:szCs w:val="20"/>
      <w:lang w:eastAsia="ar-SA"/>
    </w:rPr>
  </w:style>
  <w:style w:type="paragraph" w:styleId="aa">
    <w:name w:val="Balloon Text"/>
    <w:basedOn w:val="a"/>
    <w:link w:val="ab"/>
    <w:uiPriority w:val="99"/>
    <w:semiHidden/>
    <w:rsid w:val="00F4601C"/>
    <w:rPr>
      <w:rFonts w:ascii="Tahoma" w:hAnsi="Tahoma" w:cs="Tahoma"/>
      <w:sz w:val="16"/>
      <w:szCs w:val="16"/>
    </w:rPr>
  </w:style>
  <w:style w:type="character" w:customStyle="1" w:styleId="ab">
    <w:name w:val="Текст выноски Знак"/>
    <w:basedOn w:val="a0"/>
    <w:link w:val="aa"/>
    <w:uiPriority w:val="99"/>
    <w:semiHidden/>
    <w:locked/>
    <w:rsid w:val="00F4601C"/>
    <w:rPr>
      <w:rFonts w:ascii="Tahoma" w:hAnsi="Tahoma" w:cs="Tahoma"/>
      <w:sz w:val="16"/>
      <w:szCs w:val="16"/>
    </w:rPr>
  </w:style>
  <w:style w:type="paragraph" w:customStyle="1" w:styleId="1">
    <w:name w:val="Стиль1"/>
    <w:basedOn w:val="a"/>
    <w:uiPriority w:val="99"/>
    <w:rsid w:val="00D235FF"/>
    <w:pPr>
      <w:keepNext/>
      <w:keepLines/>
      <w:widowControl w:val="0"/>
      <w:numPr>
        <w:numId w:val="11"/>
      </w:numPr>
      <w:suppressLineNumbers/>
      <w:suppressAutoHyphens/>
      <w:spacing w:after="60"/>
    </w:pPr>
    <w:rPr>
      <w:rFonts w:eastAsia="Times New Roman"/>
      <w:b/>
      <w:szCs w:val="24"/>
      <w:lang w:eastAsia="ru-RU"/>
    </w:rPr>
  </w:style>
  <w:style w:type="paragraph" w:customStyle="1" w:styleId="3">
    <w:name w:val="Стиль3 Знак Знак"/>
    <w:basedOn w:val="2"/>
    <w:link w:val="31"/>
    <w:uiPriority w:val="99"/>
    <w:rsid w:val="00D235FF"/>
    <w:pPr>
      <w:widowControl w:val="0"/>
      <w:numPr>
        <w:ilvl w:val="2"/>
        <w:numId w:val="11"/>
      </w:numPr>
      <w:tabs>
        <w:tab w:val="clear" w:pos="227"/>
        <w:tab w:val="num" w:pos="360"/>
      </w:tabs>
      <w:adjustRightInd w:val="0"/>
      <w:spacing w:after="0" w:line="240" w:lineRule="auto"/>
      <w:jc w:val="both"/>
      <w:textAlignment w:val="baseline"/>
    </w:pPr>
    <w:rPr>
      <w:rFonts w:eastAsia="Times New Roman"/>
      <w:sz w:val="24"/>
      <w:szCs w:val="24"/>
      <w:lang w:eastAsia="ru-RU"/>
    </w:rPr>
  </w:style>
  <w:style w:type="character" w:customStyle="1" w:styleId="31">
    <w:name w:val="Стиль3 Знак Знак Знак1"/>
    <w:basedOn w:val="a0"/>
    <w:link w:val="3"/>
    <w:uiPriority w:val="99"/>
    <w:locked/>
    <w:rsid w:val="00D235FF"/>
    <w:rPr>
      <w:rFonts w:eastAsia="Times New Roman" w:cs="Times New Roman"/>
      <w:sz w:val="24"/>
      <w:szCs w:val="24"/>
      <w:lang w:eastAsia="ru-RU"/>
    </w:rPr>
  </w:style>
  <w:style w:type="paragraph" w:styleId="2">
    <w:name w:val="Body Text Indent 2"/>
    <w:basedOn w:val="a"/>
    <w:link w:val="20"/>
    <w:uiPriority w:val="99"/>
    <w:semiHidden/>
    <w:rsid w:val="00D235FF"/>
    <w:pPr>
      <w:spacing w:after="120" w:line="480" w:lineRule="auto"/>
      <w:ind w:left="283"/>
    </w:pPr>
  </w:style>
  <w:style w:type="character" w:customStyle="1" w:styleId="20">
    <w:name w:val="Основной текст с отступом 2 Знак"/>
    <w:basedOn w:val="a0"/>
    <w:link w:val="2"/>
    <w:uiPriority w:val="99"/>
    <w:semiHidden/>
    <w:locked/>
    <w:rsid w:val="00D235FF"/>
    <w:rPr>
      <w:rFonts w:cs="Times New Roman"/>
    </w:rPr>
  </w:style>
  <w:style w:type="character" w:customStyle="1" w:styleId="f">
    <w:name w:val="f"/>
    <w:uiPriority w:val="99"/>
    <w:rsid w:val="00D30C6B"/>
  </w:style>
  <w:style w:type="paragraph" w:customStyle="1" w:styleId="12">
    <w:name w:val="Абзац списка1"/>
    <w:basedOn w:val="a"/>
    <w:uiPriority w:val="99"/>
    <w:rsid w:val="00453BEA"/>
    <w:pPr>
      <w:ind w:left="720"/>
    </w:pPr>
    <w:rPr>
      <w:rFonts w:eastAsia="Times New Roman"/>
    </w:rPr>
  </w:style>
  <w:style w:type="character" w:customStyle="1" w:styleId="blk3">
    <w:name w:val="blk3"/>
    <w:basedOn w:val="a0"/>
    <w:uiPriority w:val="99"/>
    <w:rsid w:val="008956B7"/>
    <w:rPr>
      <w:rFonts w:cs="Times New Roman"/>
    </w:rPr>
  </w:style>
  <w:style w:type="character" w:customStyle="1" w:styleId="f11">
    <w:name w:val="f11"/>
    <w:basedOn w:val="a0"/>
    <w:uiPriority w:val="99"/>
    <w:rsid w:val="008956B7"/>
    <w:rPr>
      <w:rFonts w:cs="Times New Roman"/>
      <w:color w:val="0000FF"/>
      <w:u w:val="single"/>
      <w:effect w:val="none"/>
      <w:shd w:val="clear" w:color="auto" w:fill="D2D2D2"/>
    </w:rPr>
  </w:style>
  <w:style w:type="paragraph" w:styleId="ac">
    <w:name w:val="Body Text Indent"/>
    <w:basedOn w:val="a"/>
    <w:link w:val="ad"/>
    <w:uiPriority w:val="99"/>
    <w:semiHidden/>
    <w:rsid w:val="00680BAA"/>
    <w:pPr>
      <w:spacing w:after="120"/>
      <w:ind w:left="283"/>
    </w:pPr>
  </w:style>
  <w:style w:type="character" w:customStyle="1" w:styleId="ad">
    <w:name w:val="Основной текст с отступом Знак"/>
    <w:basedOn w:val="a0"/>
    <w:link w:val="ac"/>
    <w:uiPriority w:val="99"/>
    <w:semiHidden/>
    <w:locked/>
    <w:rsid w:val="00680BAA"/>
    <w:rPr>
      <w:rFonts w:cs="Times New Roman"/>
    </w:rPr>
  </w:style>
  <w:style w:type="character" w:customStyle="1" w:styleId="ConsPlusNormal0">
    <w:name w:val="ConsPlusNormal Знак"/>
    <w:link w:val="ConsPlusNormal"/>
    <w:locked/>
    <w:rsid w:val="00316280"/>
    <w:rPr>
      <w:rFonts w:ascii="Arial" w:hAnsi="Arial" w:cs="Arial"/>
      <w:sz w:val="20"/>
      <w:szCs w:val="20"/>
      <w:lang w:eastAsia="ar-SA"/>
    </w:rPr>
  </w:style>
  <w:style w:type="paragraph" w:styleId="ae">
    <w:name w:val="Normal (Web)"/>
    <w:basedOn w:val="a"/>
    <w:uiPriority w:val="99"/>
    <w:unhideWhenUsed/>
    <w:rsid w:val="004C3C59"/>
    <w:pPr>
      <w:spacing w:before="100" w:beforeAutospacing="1" w:after="119"/>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85571655">
      <w:bodyDiv w:val="1"/>
      <w:marLeft w:val="0"/>
      <w:marRight w:val="0"/>
      <w:marTop w:val="0"/>
      <w:marBottom w:val="0"/>
      <w:divBdr>
        <w:top w:val="none" w:sz="0" w:space="0" w:color="auto"/>
        <w:left w:val="none" w:sz="0" w:space="0" w:color="auto"/>
        <w:bottom w:val="none" w:sz="0" w:space="0" w:color="auto"/>
        <w:right w:val="none" w:sz="0" w:space="0" w:color="auto"/>
      </w:divBdr>
    </w:div>
    <w:div w:id="482503698">
      <w:marLeft w:val="0"/>
      <w:marRight w:val="0"/>
      <w:marTop w:val="0"/>
      <w:marBottom w:val="0"/>
      <w:divBdr>
        <w:top w:val="none" w:sz="0" w:space="0" w:color="auto"/>
        <w:left w:val="none" w:sz="0" w:space="0" w:color="auto"/>
        <w:bottom w:val="none" w:sz="0" w:space="0" w:color="auto"/>
        <w:right w:val="none" w:sz="0" w:space="0" w:color="auto"/>
      </w:divBdr>
    </w:div>
    <w:div w:id="482503699">
      <w:marLeft w:val="0"/>
      <w:marRight w:val="0"/>
      <w:marTop w:val="0"/>
      <w:marBottom w:val="0"/>
      <w:divBdr>
        <w:top w:val="none" w:sz="0" w:space="0" w:color="auto"/>
        <w:left w:val="none" w:sz="0" w:space="0" w:color="auto"/>
        <w:bottom w:val="none" w:sz="0" w:space="0" w:color="auto"/>
        <w:right w:val="none" w:sz="0" w:space="0" w:color="auto"/>
      </w:divBdr>
    </w:div>
    <w:div w:id="482503700">
      <w:marLeft w:val="0"/>
      <w:marRight w:val="0"/>
      <w:marTop w:val="0"/>
      <w:marBottom w:val="0"/>
      <w:divBdr>
        <w:top w:val="none" w:sz="0" w:space="0" w:color="auto"/>
        <w:left w:val="none" w:sz="0" w:space="0" w:color="auto"/>
        <w:bottom w:val="none" w:sz="0" w:space="0" w:color="auto"/>
        <w:right w:val="none" w:sz="0" w:space="0" w:color="auto"/>
      </w:divBdr>
    </w:div>
    <w:div w:id="70143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4222A4784C72B00C79743E9399F5060B37CF77F0F95A2F703D7B567BC9E952E9375CD7729FAOBh6H" TargetMode="External"/><Relationship Id="rId3" Type="http://schemas.openxmlformats.org/officeDocument/2006/relationships/settings" Target="settings.xml"/><Relationship Id="rId7" Type="http://schemas.openxmlformats.org/officeDocument/2006/relationships/hyperlink" Target="consultantplus://offline/ref=B4222A4784C72B00C79743E9399F5060B37CF07B0994A2F703D7B567BC9E952E9375CD7329OFhA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B4222A4784C72B00C79743E9399F5060B37CF77F0F95A2F703D7B567BC9E952E9375CD7729F8OBh1H"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consultant.ru/document/cons_doc_LAW_157037/?dst=100958" TargetMode="External"/><Relationship Id="rId2" Type="http://schemas.openxmlformats.org/officeDocument/2006/relationships/hyperlink" Target="http://www.consultant.ru/document/cons_doc_LAW_162956/" TargetMode="External"/><Relationship Id="rId1" Type="http://schemas.openxmlformats.org/officeDocument/2006/relationships/hyperlink" Target="consultantplus://offline/ref=46FF6A7997D0898D79EA8CFA346D295CC46FD529494B6B8F53E6CA331AB91B0AD6F8FD4B3F03O0I" TargetMode="External"/><Relationship Id="rId4" Type="http://schemas.openxmlformats.org/officeDocument/2006/relationships/hyperlink" Target="http://www.consultant.ru/document/cons_doc_LAW_157037/?dst=1009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TotalTime>
  <Pages>13</Pages>
  <Words>3245</Words>
  <Characters>18502</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Иванович Стрельников</dc:creator>
  <cp:keywords/>
  <dc:description/>
  <cp:lastModifiedBy>user</cp:lastModifiedBy>
  <cp:revision>13</cp:revision>
  <cp:lastPrinted>2015-04-08T10:47:00Z</cp:lastPrinted>
  <dcterms:created xsi:type="dcterms:W3CDTF">2016-08-04T13:59:00Z</dcterms:created>
  <dcterms:modified xsi:type="dcterms:W3CDTF">2017-05-04T09:19:00Z</dcterms:modified>
</cp:coreProperties>
</file>