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E8" w:rsidRDefault="009F49E8" w:rsidP="009F49E8">
      <w:pPr>
        <w:spacing w:before="100"/>
        <w:jc w:val="center"/>
        <w:rPr>
          <w:b/>
          <w:caps/>
        </w:rPr>
      </w:pPr>
      <w:r>
        <w:rPr>
          <w:b/>
        </w:rPr>
        <w:t>ТЕХНИЧЕСКОЕ ЗАДАНИЕ</w:t>
      </w:r>
    </w:p>
    <w:p w:rsidR="009F49E8" w:rsidRDefault="009F49E8" w:rsidP="009F49E8">
      <w:pPr>
        <w:spacing w:before="100"/>
        <w:jc w:val="center"/>
      </w:pPr>
      <w:proofErr w:type="gramStart"/>
      <w:r>
        <w:rPr>
          <w:b/>
          <w:caps/>
        </w:rPr>
        <w:t xml:space="preserve">на оказание информационных услуг </w:t>
      </w:r>
      <w:r>
        <w:rPr>
          <w:b/>
          <w:caps/>
          <w:color w:val="008000"/>
        </w:rPr>
        <w:t>с использованием экземпляров Систем КонсультантПлюс на основе специального лицензионного программного обеспечения, обеспечивающего совместимость информационных услуг с установленными</w:t>
      </w:r>
      <w:r>
        <w:rPr>
          <w:b/>
          <w:caps/>
        </w:rPr>
        <w:t xml:space="preserve"> в МУНИЦИПАЛЬНОМ УНИТАРНОМ ПРЕДПРИЯТИИ  АДМИНИСТРАЦИИ ГОРОДСКОГО ПОСЕЛЕНИЯ Г.КОТОВО  "КОТЕЛЬНЫЕ И ТЕПЛОВЫЕ СЕТИ" </w:t>
      </w:r>
      <w:r>
        <w:rPr>
          <w:b/>
          <w:caps/>
          <w:color w:val="008000"/>
        </w:rPr>
        <w:t>экземплярами Систем КонсультантПлюс</w:t>
      </w:r>
      <w:r>
        <w:rPr>
          <w:b/>
          <w:caps/>
        </w:rPr>
        <w:t xml:space="preserve"> для нужд МУНИЦИПАЛЬНОГО УНИТАРНОГО ПРЕДПРИЯТИЯ  АДМИНИСТРАЦИИ ГОРОДСКОГО ПОСЕЛЕНИЯ Г.КОТОВО  "КОТЕЛЬНЫЕ И ТЕПЛОВЫЕ СЕТИ"</w:t>
      </w:r>
      <w:proofErr w:type="gramEnd"/>
    </w:p>
    <w:p w:rsidR="009F49E8" w:rsidRDefault="009F49E8" w:rsidP="009F49E8">
      <w:pPr>
        <w:spacing w:before="100"/>
        <w:jc w:val="center"/>
      </w:pPr>
    </w:p>
    <w:p w:rsidR="009F49E8" w:rsidRDefault="009F49E8" w:rsidP="009F49E8">
      <w:pPr>
        <w:numPr>
          <w:ilvl w:val="0"/>
          <w:numId w:val="2"/>
        </w:numPr>
        <w:ind w:left="426" w:hanging="426"/>
        <w:jc w:val="both"/>
      </w:pPr>
      <w:r>
        <w:t>Технические требования к оказываемым услугам:</w:t>
      </w:r>
    </w:p>
    <w:p w:rsidR="009F49E8" w:rsidRDefault="009F49E8" w:rsidP="009F49E8">
      <w:pPr>
        <w:spacing w:before="100"/>
        <w:jc w:val="both"/>
      </w:pPr>
      <w:r>
        <w:t xml:space="preserve">Оказание информационных услуг с использованием экземпляров Систем </w:t>
      </w:r>
      <w:proofErr w:type="spellStart"/>
      <w:r>
        <w:t>КонсультантПлюс</w:t>
      </w:r>
      <w:proofErr w:type="spellEnd"/>
      <w:r>
        <w:t>, используемых Заказчиком (</w:t>
      </w:r>
      <w:proofErr w:type="gramStart"/>
      <w:r>
        <w:t>см</w:t>
      </w:r>
      <w:proofErr w:type="gramEnd"/>
      <w:r>
        <w:t>. п. 3 Технического задания) должно предусматривать:</w:t>
      </w:r>
    </w:p>
    <w:p w:rsidR="009F49E8" w:rsidRDefault="009F49E8" w:rsidP="009F49E8">
      <w:pPr>
        <w:numPr>
          <w:ilvl w:val="0"/>
          <w:numId w:val="1"/>
        </w:numPr>
        <w:spacing w:before="100"/>
        <w:ind w:left="709" w:hanging="283"/>
        <w:jc w:val="both"/>
      </w:pPr>
      <w:r>
        <w:t>передачу</w:t>
      </w:r>
      <w:r>
        <w:rPr>
          <w:rStyle w:val="blk"/>
        </w:rPr>
        <w:t xml:space="preserve"> заказчику актуальной информации (актуальных наборов текстовой информации) еженедельно со специалистом  по информационному сопровождению;</w:t>
      </w:r>
    </w:p>
    <w:p w:rsidR="009F49E8" w:rsidRDefault="009F49E8" w:rsidP="009F49E8">
      <w:pPr>
        <w:numPr>
          <w:ilvl w:val="0"/>
          <w:numId w:val="1"/>
        </w:numPr>
        <w:spacing w:before="100"/>
        <w:ind w:left="709" w:hanging="283"/>
        <w:jc w:val="both"/>
      </w:pPr>
      <w:r>
        <w:t xml:space="preserve">обеспечение технической профилактики работоспособности экземпляров Систем </w:t>
      </w:r>
      <w:proofErr w:type="spellStart"/>
      <w:r>
        <w:t>КонсультантПлюс</w:t>
      </w:r>
      <w:proofErr w:type="spellEnd"/>
      <w:r>
        <w:t xml:space="preserve">, восстановление работоспособности экземпляров Систем </w:t>
      </w:r>
      <w:proofErr w:type="spellStart"/>
      <w:r>
        <w:t>КонсультантПлюс</w:t>
      </w:r>
      <w:proofErr w:type="spellEnd"/>
      <w:r>
        <w:t xml:space="preserve"> в случае сбоев компьютерного оборудования после их устранения Заказчиком;</w:t>
      </w:r>
    </w:p>
    <w:p w:rsidR="009F49E8" w:rsidRDefault="009F49E8" w:rsidP="009F49E8">
      <w:pPr>
        <w:numPr>
          <w:ilvl w:val="0"/>
          <w:numId w:val="1"/>
        </w:numPr>
        <w:spacing w:before="100"/>
        <w:ind w:left="709" w:hanging="283"/>
        <w:jc w:val="both"/>
      </w:pPr>
      <w:r>
        <w:t xml:space="preserve">обучение Заказчика работе с экземплярами Систем по методикам Сети </w:t>
      </w:r>
      <w:proofErr w:type="spellStart"/>
      <w:r>
        <w:t>КонсультантПлюс</w:t>
      </w:r>
      <w:proofErr w:type="spellEnd"/>
      <w:r>
        <w:t xml:space="preserve"> с возможностью получения специального сертификата об обучении, специальное обучение специалистов Заказчика работе с экземплярами Систем </w:t>
      </w:r>
      <w:proofErr w:type="spellStart"/>
      <w:r>
        <w:t>КонсультантПлюс</w:t>
      </w:r>
      <w:proofErr w:type="spellEnd"/>
      <w:r>
        <w:t xml:space="preserve"> с учетом их профессиональных интересов;</w:t>
      </w:r>
    </w:p>
    <w:p w:rsidR="009F49E8" w:rsidRDefault="009F49E8" w:rsidP="009F49E8">
      <w:pPr>
        <w:numPr>
          <w:ilvl w:val="0"/>
          <w:numId w:val="1"/>
        </w:numPr>
        <w:spacing w:before="100"/>
        <w:ind w:left="709" w:hanging="283"/>
        <w:jc w:val="both"/>
      </w:pPr>
      <w:r>
        <w:t>предоставление возможности получения Заказчиком консультаций по работе экземпляров Систем по телефону, в офисе Исполнителя, на регулярно проводимых Исполнителем консультационных семинарах;</w:t>
      </w:r>
    </w:p>
    <w:p w:rsidR="009F49E8" w:rsidRDefault="009F49E8" w:rsidP="009F49E8">
      <w:pPr>
        <w:numPr>
          <w:ilvl w:val="0"/>
          <w:numId w:val="1"/>
        </w:numPr>
        <w:spacing w:before="100"/>
        <w:ind w:left="709" w:hanging="283"/>
        <w:jc w:val="both"/>
      </w:pPr>
      <w:r>
        <w:t xml:space="preserve">предоставление ежемесячного информационного Бюллетеня </w:t>
      </w:r>
      <w:proofErr w:type="spellStart"/>
      <w:r>
        <w:t>КонсультантПлюс</w:t>
      </w:r>
      <w:proofErr w:type="spellEnd"/>
      <w:r>
        <w:t xml:space="preserve">, а также другой информации и материалов по СПС </w:t>
      </w:r>
      <w:proofErr w:type="spellStart"/>
      <w:r>
        <w:t>КонсультантПлюс</w:t>
      </w:r>
      <w:proofErr w:type="spellEnd"/>
      <w:r>
        <w:t>.</w:t>
      </w:r>
      <w:r>
        <w:rPr>
          <w:b/>
        </w:rPr>
        <w:t xml:space="preserve"> </w:t>
      </w:r>
    </w:p>
    <w:p w:rsidR="009F49E8" w:rsidRDefault="009F49E8" w:rsidP="009F49E8">
      <w:pPr>
        <w:spacing w:before="100"/>
        <w:ind w:left="426"/>
        <w:jc w:val="both"/>
      </w:pPr>
    </w:p>
    <w:p w:rsidR="009F49E8" w:rsidRDefault="009F49E8" w:rsidP="009F49E8">
      <w:pPr>
        <w:numPr>
          <w:ilvl w:val="0"/>
          <w:numId w:val="2"/>
        </w:numPr>
        <w:spacing w:before="100"/>
        <w:ind w:left="426" w:hanging="426"/>
        <w:jc w:val="both"/>
        <w:rPr>
          <w:color w:val="008000"/>
        </w:rPr>
      </w:pPr>
      <w:r>
        <w:t>Требования к качеству оказываемых услуг:</w:t>
      </w:r>
    </w:p>
    <w:p w:rsidR="009F49E8" w:rsidRDefault="009F49E8" w:rsidP="009F49E8">
      <w:pPr>
        <w:numPr>
          <w:ilvl w:val="0"/>
          <w:numId w:val="1"/>
        </w:numPr>
        <w:spacing w:before="100"/>
        <w:ind w:left="709" w:hanging="283"/>
        <w:jc w:val="both"/>
        <w:rPr>
          <w:color w:val="008000"/>
        </w:rPr>
      </w:pPr>
      <w:r>
        <w:rPr>
          <w:color w:val="008000"/>
        </w:rPr>
        <w:t xml:space="preserve">Исполнитель обязан обеспечить взаимодействие и совместимость информационных услуг с имеющимися у Заказчика экземплярами Систем </w:t>
      </w:r>
      <w:proofErr w:type="spellStart"/>
      <w:r>
        <w:rPr>
          <w:color w:val="008000"/>
        </w:rPr>
        <w:t>КонсультантПлюс</w:t>
      </w:r>
      <w:proofErr w:type="spellEnd"/>
      <w:r>
        <w:rPr>
          <w:color w:val="008000"/>
        </w:rPr>
        <w:t>.</w:t>
      </w:r>
    </w:p>
    <w:p w:rsidR="009F49E8" w:rsidRDefault="009F49E8" w:rsidP="009F49E8">
      <w:pPr>
        <w:spacing w:before="100"/>
        <w:ind w:left="708"/>
        <w:jc w:val="both"/>
        <w:rPr>
          <w:color w:val="008000"/>
        </w:rPr>
      </w:pPr>
      <w:proofErr w:type="gramStart"/>
      <w:r>
        <w:rPr>
          <w:color w:val="008000"/>
        </w:rPr>
        <w:t xml:space="preserve">Исполнитель обязан предоставить Заказчику документы, подтверждающие наличие у Исполнителя необходимых прав на использование технологий и иных результатов интеллектуальной деятельности, и, </w:t>
      </w:r>
      <w:r>
        <w:rPr>
          <w:b/>
          <w:color w:val="008000"/>
        </w:rPr>
        <w:t>в частности</w:t>
      </w:r>
      <w:r>
        <w:rPr>
          <w:color w:val="008000"/>
        </w:rPr>
        <w:t xml:space="preserve">, копию Лицензионного соглашения, подтверждающего, что специальное программное обеспечение, используемое Исполнителем для оказания услуг Заказчику, полностью совместимо с имеющимися у Заказчика экземплярами Систем </w:t>
      </w:r>
      <w:proofErr w:type="spellStart"/>
      <w:r>
        <w:rPr>
          <w:color w:val="008000"/>
        </w:rPr>
        <w:t>КонсультантПлюс</w:t>
      </w:r>
      <w:proofErr w:type="spellEnd"/>
      <w:r>
        <w:rPr>
          <w:color w:val="008000"/>
        </w:rPr>
        <w:t xml:space="preserve">, а также с самостоятельно подготовленными на основании технологии </w:t>
      </w:r>
      <w:proofErr w:type="spellStart"/>
      <w:r>
        <w:rPr>
          <w:color w:val="008000"/>
        </w:rPr>
        <w:t>КонсультантПлюс</w:t>
      </w:r>
      <w:proofErr w:type="spellEnd"/>
      <w:r>
        <w:rPr>
          <w:color w:val="008000"/>
        </w:rPr>
        <w:t xml:space="preserve"> внутренними информационными ресурсами Заказчика (отдельные документы</w:t>
      </w:r>
      <w:proofErr w:type="gramEnd"/>
      <w:r>
        <w:rPr>
          <w:color w:val="008000"/>
        </w:rPr>
        <w:t xml:space="preserve"> и подборки, перечни документов «на контроле», комментарии, технологические взаимосвязи собственных документов Заказчика с Системами </w:t>
      </w:r>
      <w:proofErr w:type="spellStart"/>
      <w:r>
        <w:rPr>
          <w:color w:val="008000"/>
        </w:rPr>
        <w:t>КонсультантПлюс</w:t>
      </w:r>
      <w:proofErr w:type="spellEnd"/>
      <w:r>
        <w:rPr>
          <w:color w:val="008000"/>
        </w:rPr>
        <w:t xml:space="preserve"> и т.д.</w:t>
      </w:r>
    </w:p>
    <w:p w:rsidR="009F49E8" w:rsidRDefault="009F49E8" w:rsidP="009F49E8">
      <w:pPr>
        <w:numPr>
          <w:ilvl w:val="0"/>
          <w:numId w:val="1"/>
        </w:numPr>
        <w:spacing w:before="100"/>
        <w:ind w:left="709" w:hanging="283"/>
        <w:jc w:val="both"/>
      </w:pPr>
      <w:r>
        <w:rPr>
          <w:color w:val="008000"/>
        </w:rPr>
        <w:t xml:space="preserve">Участник обязуется предоставить достоверные сведения о совместимости оказываемых информационных услуг с установленными у заказчика экземплярами Систем </w:t>
      </w:r>
      <w:proofErr w:type="spellStart"/>
      <w:r>
        <w:rPr>
          <w:color w:val="008000"/>
        </w:rPr>
        <w:t>КонсультантПлюс</w:t>
      </w:r>
      <w:proofErr w:type="spellEnd"/>
      <w:r>
        <w:rPr>
          <w:color w:val="008000"/>
        </w:rPr>
        <w:t xml:space="preserve"> на основе специального лицензионного программного обеспечения, обеспечивающего такую совместимость, а также о возможности оказания указанных информационных услуг.</w:t>
      </w:r>
    </w:p>
    <w:p w:rsidR="009F49E8" w:rsidRDefault="009F49E8" w:rsidP="009F49E8">
      <w:pPr>
        <w:ind w:left="709"/>
        <w:jc w:val="both"/>
      </w:pPr>
    </w:p>
    <w:p w:rsidR="009F49E8" w:rsidRDefault="009F49E8" w:rsidP="009F49E8">
      <w:pPr>
        <w:ind w:left="709"/>
        <w:jc w:val="both"/>
      </w:pPr>
    </w:p>
    <w:p w:rsidR="009F49E8" w:rsidRDefault="009F49E8" w:rsidP="009F49E8">
      <w:pPr>
        <w:numPr>
          <w:ilvl w:val="0"/>
          <w:numId w:val="2"/>
        </w:numPr>
        <w:ind w:left="426" w:hanging="426"/>
        <w:jc w:val="both"/>
        <w:rPr>
          <w:b/>
          <w:i/>
        </w:rPr>
      </w:pPr>
      <w:r>
        <w:t xml:space="preserve">Перечень установленных у Заказчика экземпляров Систем </w:t>
      </w:r>
      <w:proofErr w:type="spellStart"/>
      <w:r>
        <w:t>КонсультантПлюс</w:t>
      </w:r>
      <w:proofErr w:type="spellEnd"/>
      <w:r>
        <w:t>, в отношении которых оказываются услуги:</w:t>
      </w:r>
    </w:p>
    <w:tbl>
      <w:tblPr>
        <w:tblW w:w="0" w:type="auto"/>
        <w:tblInd w:w="-5" w:type="dxa"/>
        <w:tblLayout w:type="fixed"/>
        <w:tblLook w:val="0000"/>
      </w:tblPr>
      <w:tblGrid>
        <w:gridCol w:w="5148"/>
        <w:gridCol w:w="1980"/>
        <w:gridCol w:w="2880"/>
        <w:gridCol w:w="910"/>
      </w:tblGrid>
      <w:tr w:rsidR="009F49E8" w:rsidTr="00BD0593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spacing w:before="10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Наименование экземпляра Системы </w:t>
            </w:r>
            <w:proofErr w:type="spellStart"/>
            <w:r>
              <w:rPr>
                <w:b/>
                <w:i/>
              </w:rPr>
              <w:t>КонсультантПлюс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spacing w:before="10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Номера дистрибутивов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spacing w:before="10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Тип систем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spacing w:before="100"/>
              <w:jc w:val="center"/>
            </w:pPr>
            <w:r>
              <w:rPr>
                <w:b/>
                <w:i/>
              </w:rPr>
              <w:t>Число ОД</w:t>
            </w:r>
          </w:p>
        </w:tc>
      </w:tr>
      <w:tr w:rsidR="009F49E8" w:rsidTr="00BD0593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rPr>
                <w:color w:val="008000"/>
              </w:rPr>
            </w:pPr>
            <w:r>
              <w:rPr>
                <w:color w:val="008000"/>
              </w:rPr>
              <w:t>СПС Консультант Бизнес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spacing w:before="100"/>
              <w:jc w:val="center"/>
              <w:rPr>
                <w:color w:val="008000"/>
              </w:rPr>
            </w:pPr>
            <w:r>
              <w:rPr>
                <w:color w:val="008000"/>
              </w:rPr>
              <w:t>854581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jc w:val="center"/>
              <w:rPr>
                <w:color w:val="008000"/>
              </w:rPr>
            </w:pPr>
            <w:r>
              <w:rPr>
                <w:color w:val="008000"/>
              </w:rPr>
              <w:t>Однопользовательская сетевая Серия</w:t>
            </w:r>
            <w:proofErr w:type="gramStart"/>
            <w:r>
              <w:rPr>
                <w:color w:val="008000"/>
              </w:rPr>
              <w:t xml:space="preserve"> А</w:t>
            </w:r>
            <w:proofErr w:type="gram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jc w:val="center"/>
            </w:pPr>
            <w:r>
              <w:rPr>
                <w:color w:val="008000"/>
              </w:rPr>
              <w:t>2</w:t>
            </w:r>
          </w:p>
        </w:tc>
      </w:tr>
      <w:tr w:rsidR="009F49E8" w:rsidTr="00BD0593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rPr>
                <w:color w:val="008000"/>
              </w:rPr>
            </w:pPr>
            <w:r>
              <w:rPr>
                <w:color w:val="008000"/>
              </w:rPr>
              <w:t xml:space="preserve">ОП </w:t>
            </w:r>
            <w:proofErr w:type="spellStart"/>
            <w:r>
              <w:rPr>
                <w:color w:val="008000"/>
              </w:rPr>
              <w:t>КонсультантПлюс</w:t>
            </w:r>
            <w:proofErr w:type="spellEnd"/>
            <w:r>
              <w:rPr>
                <w:color w:val="008000"/>
              </w:rPr>
              <w:t>: Конструктор договоров Модуль доступа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spacing w:before="100"/>
              <w:jc w:val="center"/>
              <w:rPr>
                <w:color w:val="008000"/>
              </w:rPr>
            </w:pPr>
            <w:r>
              <w:rPr>
                <w:color w:val="008000"/>
              </w:rPr>
              <w:t>37721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jc w:val="center"/>
              <w:rPr>
                <w:color w:val="008000"/>
              </w:rPr>
            </w:pPr>
            <w:r>
              <w:rPr>
                <w:color w:val="008000"/>
              </w:rPr>
              <w:t>Локальная Серия</w:t>
            </w:r>
            <w:proofErr w:type="gramStart"/>
            <w:r>
              <w:rPr>
                <w:color w:val="008000"/>
              </w:rPr>
              <w:t xml:space="preserve"> А</w:t>
            </w:r>
            <w:proofErr w:type="gram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9E8" w:rsidRDefault="009F49E8" w:rsidP="00BD0593">
            <w:pPr>
              <w:jc w:val="center"/>
            </w:pPr>
            <w:r>
              <w:rPr>
                <w:color w:val="008000"/>
              </w:rPr>
              <w:t>1</w:t>
            </w:r>
          </w:p>
        </w:tc>
      </w:tr>
    </w:tbl>
    <w:p w:rsidR="009F49E8" w:rsidRDefault="009F49E8" w:rsidP="009F49E8">
      <w:pPr>
        <w:spacing w:before="100"/>
        <w:jc w:val="both"/>
        <w:rPr>
          <w:b/>
        </w:rPr>
      </w:pPr>
    </w:p>
    <w:p w:rsidR="009F49E8" w:rsidRDefault="009F49E8" w:rsidP="009F49E8">
      <w:pPr>
        <w:spacing w:before="100"/>
        <w:rPr>
          <w:b/>
        </w:rPr>
      </w:pPr>
      <w:r>
        <w:t xml:space="preserve">4. Место оказания услуг: Российская Федерация, 403805, Волгоградская </w:t>
      </w:r>
      <w:proofErr w:type="spellStart"/>
      <w:proofErr w:type="gramStart"/>
      <w:r>
        <w:t>обл</w:t>
      </w:r>
      <w:proofErr w:type="spellEnd"/>
      <w:proofErr w:type="gramEnd"/>
      <w:r>
        <w:t xml:space="preserve">, Котовский р-н, Котово г, Мира </w:t>
      </w:r>
      <w:proofErr w:type="spellStart"/>
      <w:r>
        <w:t>ул</w:t>
      </w:r>
      <w:proofErr w:type="spellEnd"/>
      <w:r>
        <w:t>, дом № 159А</w:t>
      </w:r>
    </w:p>
    <w:p w:rsidR="009F49E8" w:rsidRDefault="009F49E8" w:rsidP="009F49E8">
      <w:pPr>
        <w:spacing w:before="100"/>
        <w:jc w:val="both"/>
        <w:rPr>
          <w:b/>
        </w:rPr>
      </w:pPr>
    </w:p>
    <w:p w:rsidR="009F49E8" w:rsidRDefault="009F49E8" w:rsidP="009F49E8">
      <w:pPr>
        <w:spacing w:before="100"/>
        <w:jc w:val="both"/>
        <w:rPr>
          <w:b/>
        </w:rPr>
      </w:pPr>
      <w:r>
        <w:t>5. Срок оказания услуг: с 01.06.2017 по 31.12.2017 г.</w:t>
      </w:r>
    </w:p>
    <w:p w:rsidR="001429F9" w:rsidRDefault="001429F9"/>
    <w:sectPr w:rsidR="001429F9" w:rsidSect="009F49E8">
      <w:pgSz w:w="11906" w:h="16838"/>
      <w:pgMar w:top="1134" w:right="39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9E8"/>
    <w:rsid w:val="001429F9"/>
    <w:rsid w:val="009F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9F4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2958</Characters>
  <Application>Microsoft Office Word</Application>
  <DocSecurity>0</DocSecurity>
  <Lines>24</Lines>
  <Paragraphs>6</Paragraphs>
  <ScaleCrop>false</ScaleCrop>
  <Company>Microsoft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2017-04-26T07:44:00Z</dcterms:created>
  <dcterms:modified xsi:type="dcterms:W3CDTF">2017-04-26T07:46:00Z</dcterms:modified>
</cp:coreProperties>
</file>